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BD" w:rsidRDefault="00AB0DBD" w:rsidP="00AB0DBD">
      <w:pPr>
        <w:spacing w:after="120"/>
        <w:jc w:val="both"/>
        <w:rPr>
          <w:sz w:val="24"/>
          <w:szCs w:val="24"/>
        </w:rPr>
      </w:pPr>
      <w:r w:rsidRPr="00AB0DBD">
        <w:rPr>
          <w:sz w:val="24"/>
          <w:szCs w:val="24"/>
        </w:rPr>
        <w:t xml:space="preserve">Согласно </w:t>
      </w:r>
      <w:hyperlink r:id="rId4" w:history="1">
        <w:r w:rsidRPr="00AB0DBD">
          <w:rPr>
            <w:rStyle w:val="a3"/>
            <w:sz w:val="24"/>
            <w:szCs w:val="24"/>
          </w:rPr>
          <w:t>ст. 25</w:t>
        </w:r>
      </w:hyperlink>
      <w:r w:rsidRPr="00AB0DBD">
        <w:rPr>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B0DBD" w:rsidRDefault="00AB0DBD" w:rsidP="00AB0DBD">
      <w:pPr>
        <w:spacing w:after="120"/>
        <w:jc w:val="both"/>
        <w:rPr>
          <w:sz w:val="24"/>
          <w:szCs w:val="24"/>
        </w:rPr>
      </w:pPr>
      <w:r w:rsidRPr="00AB0DBD">
        <w:rPr>
          <w:sz w:val="24"/>
          <w:szCs w:val="24"/>
        </w:rPr>
        <w:t xml:space="preserve">Неисполнение проверяемыми лицами, в </w:t>
      </w:r>
      <w:proofErr w:type="spellStart"/>
      <w:r w:rsidRPr="00AB0DBD">
        <w:rPr>
          <w:sz w:val="24"/>
          <w:szCs w:val="24"/>
        </w:rPr>
        <w:t>т.ч</w:t>
      </w:r>
      <w:proofErr w:type="spellEnd"/>
      <w:r w:rsidRPr="00AB0DBD">
        <w:rPr>
          <w:sz w:val="24"/>
          <w:szCs w:val="24"/>
        </w:rPr>
        <w:t>. гражданами указанных обязанностей влечет привлечение к административной ответственности по ст. 19.4.1 КоАП РФ.</w:t>
      </w:r>
    </w:p>
    <w:p w:rsidR="00AB0DBD" w:rsidRDefault="00AB0DBD" w:rsidP="00AB0DBD">
      <w:pPr>
        <w:spacing w:after="120"/>
        <w:jc w:val="both"/>
        <w:rPr>
          <w:sz w:val="24"/>
          <w:szCs w:val="24"/>
        </w:rPr>
      </w:pPr>
      <w:r w:rsidRPr="00AB0DBD">
        <w:rPr>
          <w:sz w:val="24"/>
          <w:szCs w:val="24"/>
        </w:rPr>
        <w:t xml:space="preserve">Указанное правонарушение выражается в совершении виновным лицом действий, направленных на создание препятствий для осуществления должностным лицом органа государственного контроля (надзора), органа муниципального контроля деятельности по проведению проверок, либо совершение действий, направленных на избежание проведения таких проверок. </w:t>
      </w:r>
    </w:p>
    <w:p w:rsidR="00AB0DBD" w:rsidRDefault="00AB0DBD" w:rsidP="00AB0DBD">
      <w:pPr>
        <w:spacing w:after="120"/>
        <w:jc w:val="both"/>
        <w:rPr>
          <w:sz w:val="24"/>
          <w:szCs w:val="24"/>
        </w:rPr>
      </w:pPr>
      <w:r w:rsidRPr="00AB0DBD">
        <w:rPr>
          <w:sz w:val="24"/>
          <w:szCs w:val="24"/>
        </w:rPr>
        <w:t xml:space="preserve">Согласно положениям статьи 19.4.1 КоАП РФ за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предусмотрено назначение административного наказания в виде наложения административного штрафа на граждан в размере от 500 до 1000 рублей; на должностных лиц - от 2000 до 4000 рублей; на юридических лиц - от 5000 до 10000 рублей. </w:t>
      </w:r>
    </w:p>
    <w:p w:rsidR="00AB0DBD" w:rsidRDefault="00AB0DBD" w:rsidP="00AB0DBD">
      <w:pPr>
        <w:spacing w:after="120"/>
        <w:jc w:val="both"/>
        <w:rPr>
          <w:sz w:val="24"/>
          <w:szCs w:val="24"/>
        </w:rPr>
      </w:pPr>
      <w:r w:rsidRPr="00AB0DBD">
        <w:rPr>
          <w:sz w:val="24"/>
          <w:szCs w:val="24"/>
        </w:rPr>
        <w:t xml:space="preserve">При этом, за действия (бездействия), предусмотренные </w:t>
      </w:r>
      <w:hyperlink w:anchor="Par0" w:history="1">
        <w:r w:rsidRPr="00AB0DBD">
          <w:rPr>
            <w:rStyle w:val="a3"/>
            <w:sz w:val="24"/>
            <w:szCs w:val="24"/>
          </w:rPr>
          <w:t>частью 1</w:t>
        </w:r>
      </w:hyperlink>
      <w:r w:rsidRPr="00AB0DBD">
        <w:rPr>
          <w:sz w:val="24"/>
          <w:szCs w:val="24"/>
        </w:rPr>
        <w:t xml:space="preserve"> ст. 19.4.1 КоАП РФ, повлекшие невозможность проведения или завершения проверки, предусмотрено административное наказание в виде штрафа на должностных лиц в размере от 5000 до 10000 рублей; на юридических лиц - от 20000 до 50000 рублей. </w:t>
      </w:r>
    </w:p>
    <w:p w:rsidR="00AB0DBD" w:rsidRDefault="00AB0DBD" w:rsidP="00AB0DBD">
      <w:pPr>
        <w:spacing w:after="120"/>
        <w:jc w:val="both"/>
        <w:rPr>
          <w:sz w:val="24"/>
          <w:szCs w:val="24"/>
        </w:rPr>
      </w:pPr>
      <w:r w:rsidRPr="00AB0DBD">
        <w:rPr>
          <w:sz w:val="24"/>
          <w:szCs w:val="24"/>
        </w:rPr>
        <w:t xml:space="preserve">Повторное совершение административного правонарушения, предусмотренного </w:t>
      </w:r>
      <w:hyperlink w:anchor="Par3" w:history="1">
        <w:r w:rsidRPr="00AB0DBD">
          <w:rPr>
            <w:rStyle w:val="a3"/>
            <w:sz w:val="24"/>
            <w:szCs w:val="24"/>
          </w:rPr>
          <w:t>частью 2</w:t>
        </w:r>
      </w:hyperlink>
      <w:r w:rsidRPr="00AB0DBD">
        <w:rPr>
          <w:sz w:val="24"/>
          <w:szCs w:val="24"/>
        </w:rPr>
        <w:t xml:space="preserve"> ст. 19.4.1 КоАП РФ влечет наложение административного штрафа на должностных лиц в размере от 10000 до 20000 рублей или дисквалификацию на срок от шести месяцев до одного года; на юридических лиц - от 50000 до 100000 рублей. </w:t>
      </w:r>
    </w:p>
    <w:p w:rsidR="005C1C7A" w:rsidRPr="00AB0DBD" w:rsidRDefault="00AB0DBD" w:rsidP="00AB0DBD">
      <w:pPr>
        <w:spacing w:after="120"/>
        <w:jc w:val="both"/>
        <w:rPr>
          <w:sz w:val="24"/>
          <w:szCs w:val="24"/>
        </w:rPr>
      </w:pPr>
      <w:bookmarkStart w:id="0" w:name="_GoBack"/>
      <w:bookmarkEnd w:id="0"/>
      <w:r w:rsidRPr="00AB0DBD">
        <w:rPr>
          <w:sz w:val="24"/>
          <w:szCs w:val="24"/>
        </w:rPr>
        <w:t>Назначение вышеуказанного штрафа отнесено КоАП РФ к полномочиям мировых судей. </w:t>
      </w:r>
    </w:p>
    <w:sectPr w:rsidR="005C1C7A" w:rsidRPr="00AB0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FA"/>
    <w:rsid w:val="005C1C7A"/>
    <w:rsid w:val="00AB0DBD"/>
    <w:rsid w:val="00E7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B026"/>
  <w15:chartTrackingRefBased/>
  <w15:docId w15:val="{B09F2455-E4E6-4A74-A806-5502A661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0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87CB243C4EE09C7A2371E622DDAF8FFC9CF6811BB9FC9ECA6205026F3050FCE43A5298C950DAC7EKE3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2024-01-23T11:45:00Z</dcterms:created>
  <dcterms:modified xsi:type="dcterms:W3CDTF">2024-01-23T11:49:00Z</dcterms:modified>
</cp:coreProperties>
</file>