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B8" w:rsidRDefault="00657FB8" w:rsidP="006012F4">
      <w:pPr>
        <w:jc w:val="center"/>
        <w:rPr>
          <w:b/>
          <w:sz w:val="32"/>
          <w:szCs w:val="32"/>
        </w:rPr>
      </w:pPr>
      <w:r w:rsidRPr="001F7883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дноцветный_меленький" style="width:44.25pt;height:62.25pt;visibility:visible">
            <v:imagedata r:id="rId5" o:title=""/>
          </v:shape>
        </w:pict>
      </w:r>
    </w:p>
    <w:p w:rsidR="00657FB8" w:rsidRPr="002B0D4E" w:rsidRDefault="00657FB8" w:rsidP="006012F4">
      <w:pPr>
        <w:jc w:val="center"/>
        <w:rPr>
          <w:b/>
          <w:sz w:val="28"/>
          <w:szCs w:val="28"/>
        </w:rPr>
      </w:pPr>
      <w:r w:rsidRPr="002B0D4E">
        <w:rPr>
          <w:b/>
          <w:sz w:val="28"/>
          <w:szCs w:val="28"/>
        </w:rPr>
        <w:t>АДМИНИСТРАЦИЯ ГОРОДА КЕДРОВОГО</w:t>
      </w:r>
    </w:p>
    <w:p w:rsidR="00657FB8" w:rsidRPr="00A640B1" w:rsidRDefault="00657FB8" w:rsidP="006012F4">
      <w:pPr>
        <w:jc w:val="center"/>
        <w:rPr>
          <w:sz w:val="28"/>
          <w:szCs w:val="28"/>
        </w:rPr>
      </w:pPr>
    </w:p>
    <w:p w:rsidR="00657FB8" w:rsidRPr="00804B9A" w:rsidRDefault="00657FB8" w:rsidP="006012F4">
      <w:pPr>
        <w:jc w:val="center"/>
        <w:rPr>
          <w:b/>
          <w:sz w:val="36"/>
          <w:szCs w:val="36"/>
        </w:rPr>
      </w:pPr>
      <w:r w:rsidRPr="00804B9A">
        <w:rPr>
          <w:b/>
          <w:sz w:val="36"/>
          <w:szCs w:val="36"/>
        </w:rPr>
        <w:t>ПОСТАНОВЛЕНИЕ</w:t>
      </w:r>
    </w:p>
    <w:p w:rsidR="00657FB8" w:rsidRDefault="00657FB8" w:rsidP="006012F4"/>
    <w:p w:rsidR="00657FB8" w:rsidRDefault="00657FB8" w:rsidP="006012F4"/>
    <w:p w:rsidR="00657FB8" w:rsidRDefault="00657FB8" w:rsidP="006012F4"/>
    <w:tbl>
      <w:tblPr>
        <w:tblW w:w="0" w:type="auto"/>
        <w:tblLook w:val="01E0"/>
      </w:tblPr>
      <w:tblGrid>
        <w:gridCol w:w="4152"/>
        <w:gridCol w:w="2534"/>
        <w:gridCol w:w="3538"/>
      </w:tblGrid>
      <w:tr w:rsidR="00657FB8" w:rsidTr="00BE3148">
        <w:trPr>
          <w:trHeight w:val="381"/>
        </w:trPr>
        <w:tc>
          <w:tcPr>
            <w:tcW w:w="4152" w:type="dxa"/>
          </w:tcPr>
          <w:p w:rsidR="00657FB8" w:rsidRDefault="00657FB8" w:rsidP="00BE3148">
            <w:r>
              <w:rPr>
                <w:b/>
              </w:rPr>
              <w:t xml:space="preserve"> 03 апреля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</w:rPr>
                <w:t>2017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2534" w:type="dxa"/>
          </w:tcPr>
          <w:p w:rsidR="00657FB8" w:rsidRDefault="00657FB8" w:rsidP="00BE3148"/>
        </w:tc>
        <w:tc>
          <w:tcPr>
            <w:tcW w:w="3538" w:type="dxa"/>
          </w:tcPr>
          <w:p w:rsidR="00657FB8" w:rsidRDefault="00657FB8" w:rsidP="00BE3148">
            <w:pPr>
              <w:jc w:val="right"/>
            </w:pPr>
            <w:r>
              <w:rPr>
                <w:b/>
                <w:sz w:val="28"/>
              </w:rPr>
              <w:t>№ 172</w:t>
            </w:r>
          </w:p>
        </w:tc>
      </w:tr>
    </w:tbl>
    <w:p w:rsidR="00657FB8" w:rsidRDefault="00657FB8" w:rsidP="006012F4">
      <w:pPr>
        <w:jc w:val="center"/>
        <w:rPr>
          <w:b/>
        </w:rPr>
      </w:pPr>
    </w:p>
    <w:p w:rsidR="00657FB8" w:rsidRPr="00E96A84" w:rsidRDefault="00657FB8" w:rsidP="006012F4">
      <w:pPr>
        <w:jc w:val="center"/>
        <w:rPr>
          <w:b/>
        </w:rPr>
      </w:pPr>
      <w:r w:rsidRPr="00E96A84">
        <w:rPr>
          <w:b/>
        </w:rPr>
        <w:t>Томская область</w:t>
      </w:r>
    </w:p>
    <w:p w:rsidR="00657FB8" w:rsidRDefault="00657FB8" w:rsidP="006012F4">
      <w:pPr>
        <w:jc w:val="center"/>
        <w:rPr>
          <w:b/>
        </w:rPr>
      </w:pPr>
      <w:r w:rsidRPr="00E96A84">
        <w:rPr>
          <w:b/>
        </w:rPr>
        <w:t>г. Кедровый</w:t>
      </w:r>
    </w:p>
    <w:p w:rsidR="00657FB8" w:rsidRDefault="00657FB8" w:rsidP="006012F4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994"/>
      </w:tblGrid>
      <w:tr w:rsidR="00657FB8" w:rsidRPr="00B67163" w:rsidTr="006012F4">
        <w:trPr>
          <w:trHeight w:val="2889"/>
        </w:trPr>
        <w:tc>
          <w:tcPr>
            <w:tcW w:w="4994" w:type="dxa"/>
          </w:tcPr>
          <w:p w:rsidR="00657FB8" w:rsidRPr="00B67163" w:rsidRDefault="00657FB8" w:rsidP="00C8000D">
            <w:pPr>
              <w:autoSpaceDE w:val="0"/>
              <w:autoSpaceDN w:val="0"/>
              <w:adjustRightInd w:val="0"/>
              <w:jc w:val="both"/>
            </w:pPr>
            <w:r w:rsidRPr="00B67163">
              <w:t>Об ут</w:t>
            </w:r>
            <w:r>
              <w:t>верждении Порядка пред</w:t>
            </w:r>
            <w:r w:rsidRPr="00B67163">
              <w:t xml:space="preserve">ставления, рассмотрения и оценки предложений </w:t>
            </w:r>
            <w:r>
              <w:t xml:space="preserve">граждан, организаций </w:t>
            </w:r>
            <w:r w:rsidRPr="00B67163">
              <w:t xml:space="preserve"> о включении</w:t>
            </w:r>
            <w:r>
              <w:t xml:space="preserve"> муниципальной территории общественного пользования</w:t>
            </w:r>
            <w:r w:rsidRPr="00B67163">
              <w:t xml:space="preserve"> в </w:t>
            </w:r>
            <w:r>
              <w:t>муниципальные программы в сфере благоустройства и формирования современной городской среды на территории муниципального образования «Город Кедровый»</w:t>
            </w:r>
            <w:r w:rsidRPr="00B67163">
              <w:t xml:space="preserve"> </w:t>
            </w:r>
          </w:p>
        </w:tc>
      </w:tr>
    </w:tbl>
    <w:p w:rsidR="00657FB8" w:rsidRPr="00B67163" w:rsidRDefault="00657FB8" w:rsidP="006012F4"/>
    <w:p w:rsidR="00657FB8" w:rsidRDefault="00657FB8" w:rsidP="000F6BFF">
      <w:pPr>
        <w:autoSpaceDE w:val="0"/>
        <w:autoSpaceDN w:val="0"/>
        <w:adjustRightInd w:val="0"/>
        <w:ind w:firstLine="284"/>
        <w:jc w:val="both"/>
      </w:pPr>
      <w:r>
        <w:t>В соответствии с пунктом 25 части 1 статьи 16  Федерального закона</w:t>
      </w:r>
      <w:r w:rsidRPr="00B67163">
        <w:t xml:space="preserve"> от 06.10.2003г. № 131-ФЗ «Об общих принципах организации местного самоуправления в Российской Федерации</w:t>
      </w:r>
      <w:r>
        <w:t>»,</w:t>
      </w:r>
      <w:r w:rsidRPr="000F6BFF">
        <w:t xml:space="preserve"> </w:t>
      </w:r>
      <w:r>
        <w:t>Постановлением Правительства Российской Федерации от 10.02.2017 №169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пункта 9 части 4 статьи 25 Устава муниципального образования «Город Кедровый»</w:t>
      </w:r>
    </w:p>
    <w:p w:rsidR="00657FB8" w:rsidRPr="00B67163" w:rsidRDefault="00657FB8" w:rsidP="006012F4">
      <w:pPr>
        <w:ind w:right="262"/>
        <w:jc w:val="center"/>
      </w:pPr>
    </w:p>
    <w:p w:rsidR="00657FB8" w:rsidRPr="00B67163" w:rsidRDefault="00657FB8" w:rsidP="006012F4">
      <w:pPr>
        <w:ind w:right="262"/>
        <w:jc w:val="center"/>
      </w:pPr>
      <w:r w:rsidRPr="00B67163">
        <w:t>ПОСТАНОВЛЯЮ:</w:t>
      </w:r>
    </w:p>
    <w:p w:rsidR="00657FB8" w:rsidRDefault="00657FB8" w:rsidP="00F94E2A">
      <w:pPr>
        <w:tabs>
          <w:tab w:val="left" w:pos="10206"/>
        </w:tabs>
        <w:ind w:right="-1" w:firstLine="284"/>
        <w:jc w:val="both"/>
      </w:pPr>
    </w:p>
    <w:p w:rsidR="00657FB8" w:rsidRDefault="00657FB8" w:rsidP="00F94E2A">
      <w:pPr>
        <w:tabs>
          <w:tab w:val="left" w:pos="10206"/>
        </w:tabs>
        <w:ind w:right="-1" w:firstLine="284"/>
        <w:jc w:val="both"/>
      </w:pPr>
      <w:r w:rsidRPr="00B67163">
        <w:t xml:space="preserve">1. Утвердить Порядок </w:t>
      </w:r>
      <w:r>
        <w:t>пред</w:t>
      </w:r>
      <w:r w:rsidRPr="00B67163">
        <w:t>ставления, рассмотрения и оценки предложений</w:t>
      </w:r>
      <w:r>
        <w:t xml:space="preserve"> граждан, организаций</w:t>
      </w:r>
      <w:r w:rsidRPr="00B67163">
        <w:t xml:space="preserve"> о включении </w:t>
      </w:r>
      <w:r>
        <w:t>муниципальной территории общественного пользования в муниципальные программы в сфере благоустройства и формирования современной городской среды на территории муниципального образования «Город Кедровый» согласно приложению.</w:t>
      </w:r>
    </w:p>
    <w:p w:rsidR="00657FB8" w:rsidRPr="00B67163" w:rsidRDefault="00657FB8" w:rsidP="00312775">
      <w:pPr>
        <w:pStyle w:val="BodyTextIndent2"/>
        <w:spacing w:after="0" w:line="240" w:lineRule="auto"/>
        <w:ind w:left="0" w:firstLine="284"/>
        <w:jc w:val="both"/>
      </w:pPr>
      <w:r>
        <w:t>2.  П</w:t>
      </w:r>
      <w:r w:rsidRPr="00B67163">
        <w:t>остановление всту</w:t>
      </w:r>
      <w:r>
        <w:t>пает в силу со дня официального опубликования</w:t>
      </w:r>
      <w:r w:rsidRPr="00B67163">
        <w:t>.</w:t>
      </w:r>
    </w:p>
    <w:p w:rsidR="00657FB8" w:rsidRPr="00B67163" w:rsidRDefault="00657FB8" w:rsidP="006B08ED">
      <w:pPr>
        <w:pStyle w:val="BodyTextIndent2"/>
        <w:spacing w:after="0" w:line="240" w:lineRule="auto"/>
        <w:ind w:left="0" w:firstLine="284"/>
        <w:jc w:val="both"/>
      </w:pPr>
      <w:r>
        <w:t xml:space="preserve">3. Опубликовать постановление </w:t>
      </w:r>
      <w:r w:rsidRPr="00B67163">
        <w:t>в информационном бюллетене городского округа «Город Кедровый»,</w:t>
      </w:r>
      <w:r>
        <w:t xml:space="preserve"> разместить в газете «В краю Кедровом», </w:t>
      </w:r>
      <w:r w:rsidRPr="00B67163">
        <w:t xml:space="preserve">на официальном сайте администрации города Кедрового в информационно-телекоммуникационной сети Интернет: </w:t>
      </w:r>
      <w:hyperlink r:id="rId6" w:history="1">
        <w:r w:rsidRPr="00B67163">
          <w:rPr>
            <w:rStyle w:val="Hyperlink"/>
            <w:lang w:val="en-US"/>
          </w:rPr>
          <w:t>www</w:t>
        </w:r>
        <w:r w:rsidRPr="00B67163">
          <w:rPr>
            <w:rStyle w:val="Hyperlink"/>
          </w:rPr>
          <w:t>.</w:t>
        </w:r>
        <w:r w:rsidRPr="00B67163">
          <w:rPr>
            <w:rStyle w:val="Hyperlink"/>
            <w:lang w:val="en-US"/>
          </w:rPr>
          <w:t>kedradm</w:t>
        </w:r>
        <w:r w:rsidRPr="00B67163">
          <w:rPr>
            <w:rStyle w:val="Hyperlink"/>
          </w:rPr>
          <w:t>.</w:t>
        </w:r>
        <w:r w:rsidRPr="00B67163">
          <w:rPr>
            <w:rStyle w:val="Hyperlink"/>
            <w:lang w:val="en-US"/>
          </w:rPr>
          <w:t>tomsk</w:t>
        </w:r>
        <w:r w:rsidRPr="00B67163">
          <w:rPr>
            <w:rStyle w:val="Hyperlink"/>
          </w:rPr>
          <w:t>.</w:t>
        </w:r>
        <w:r w:rsidRPr="00B67163">
          <w:rPr>
            <w:rStyle w:val="Hyperlink"/>
            <w:lang w:val="en-US"/>
          </w:rPr>
          <w:t>ru</w:t>
        </w:r>
      </w:hyperlink>
      <w:r w:rsidRPr="00B67163">
        <w:t>.</w:t>
      </w:r>
    </w:p>
    <w:p w:rsidR="00657FB8" w:rsidRPr="00B67163" w:rsidRDefault="00657FB8" w:rsidP="006B08ED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163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первого заместителя мэра города Кедрового.</w:t>
      </w:r>
    </w:p>
    <w:p w:rsidR="00657FB8" w:rsidRDefault="00657FB8" w:rsidP="006012F4">
      <w:pPr>
        <w:pStyle w:val="ConsPlusTitle"/>
        <w:widowControl/>
        <w:jc w:val="both"/>
        <w:rPr>
          <w:b w:val="0"/>
        </w:rPr>
      </w:pPr>
    </w:p>
    <w:p w:rsidR="00657FB8" w:rsidRPr="00B67163" w:rsidRDefault="00657FB8" w:rsidP="006012F4">
      <w:pPr>
        <w:pStyle w:val="ConsPlusTitle"/>
        <w:widowControl/>
        <w:jc w:val="both"/>
        <w:rPr>
          <w:b w:val="0"/>
        </w:rPr>
      </w:pPr>
    </w:p>
    <w:p w:rsidR="00657FB8" w:rsidRPr="00B67163" w:rsidRDefault="00657FB8" w:rsidP="006012F4">
      <w:pPr>
        <w:autoSpaceDE w:val="0"/>
        <w:autoSpaceDN w:val="0"/>
        <w:adjustRightInd w:val="0"/>
        <w:jc w:val="both"/>
        <w:outlineLvl w:val="0"/>
      </w:pPr>
    </w:p>
    <w:p w:rsidR="00657FB8" w:rsidRPr="00B67163" w:rsidRDefault="00657FB8" w:rsidP="006012F4">
      <w:pPr>
        <w:jc w:val="both"/>
      </w:pPr>
      <w:r w:rsidRPr="00B67163">
        <w:t>Мэр                                                                                                                                         Н.А.Соловьева</w:t>
      </w:r>
    </w:p>
    <w:p w:rsidR="00657FB8" w:rsidRDefault="00657FB8" w:rsidP="0034317C">
      <w:pPr>
        <w:jc w:val="center"/>
      </w:pPr>
      <w:r>
        <w:t xml:space="preserve">                                                                        Приложение</w:t>
      </w:r>
    </w:p>
    <w:p w:rsidR="00657FB8" w:rsidRPr="00B67163" w:rsidRDefault="00657FB8" w:rsidP="0034317C">
      <w:pPr>
        <w:jc w:val="center"/>
      </w:pPr>
      <w:r>
        <w:t xml:space="preserve">                                                                              УТВЕРЖДЕНО </w:t>
      </w:r>
    </w:p>
    <w:p w:rsidR="00657FB8" w:rsidRDefault="00657FB8" w:rsidP="0034317C">
      <w:r>
        <w:t xml:space="preserve">                                                                                                              постановлением </w:t>
      </w:r>
      <w:r w:rsidRPr="00B67163">
        <w:t>Администрации</w:t>
      </w:r>
    </w:p>
    <w:p w:rsidR="00657FB8" w:rsidRPr="00B67163" w:rsidRDefault="00657FB8" w:rsidP="0034317C">
      <w:r>
        <w:t xml:space="preserve">                                                                                                              города Кедрового</w:t>
      </w:r>
      <w:r w:rsidRPr="00B67163">
        <w:t xml:space="preserve"> </w:t>
      </w:r>
      <w:r>
        <w:t xml:space="preserve">                                                    </w:t>
      </w:r>
    </w:p>
    <w:p w:rsidR="00657FB8" w:rsidRPr="00B67163" w:rsidRDefault="00657FB8" w:rsidP="004E2910">
      <w:pPr>
        <w:jc w:val="center"/>
      </w:pPr>
      <w:r>
        <w:t xml:space="preserve">                                                                                                от 03 апреля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 №172</w:t>
      </w:r>
      <w:r w:rsidRPr="00B67163">
        <w:t xml:space="preserve"> </w:t>
      </w:r>
    </w:p>
    <w:p w:rsidR="00657FB8" w:rsidRPr="00B67163" w:rsidRDefault="00657FB8" w:rsidP="006012F4">
      <w:pPr>
        <w:jc w:val="right"/>
      </w:pPr>
    </w:p>
    <w:p w:rsidR="00657FB8" w:rsidRDefault="00657FB8" w:rsidP="00BE3148">
      <w:pPr>
        <w:pStyle w:val="Default"/>
        <w:jc w:val="center"/>
        <w:rPr>
          <w:b/>
          <w:bCs/>
        </w:rPr>
      </w:pPr>
    </w:p>
    <w:p w:rsidR="00657FB8" w:rsidRPr="00B67163" w:rsidRDefault="00657FB8" w:rsidP="00BE3148">
      <w:pPr>
        <w:pStyle w:val="Default"/>
        <w:jc w:val="center"/>
      </w:pPr>
      <w:r w:rsidRPr="00B67163">
        <w:rPr>
          <w:b/>
          <w:bCs/>
        </w:rPr>
        <w:t>ПОРЯДОК</w:t>
      </w:r>
    </w:p>
    <w:p w:rsidR="00657FB8" w:rsidRPr="00B67163" w:rsidRDefault="00657FB8" w:rsidP="00BE3148">
      <w:pPr>
        <w:pStyle w:val="Default"/>
        <w:jc w:val="center"/>
        <w:rPr>
          <w:b/>
          <w:bCs/>
        </w:rPr>
      </w:pPr>
      <w:r w:rsidRPr="00B67163">
        <w:rPr>
          <w:b/>
          <w:bCs/>
        </w:rPr>
        <w:t>представления, рассмотрения и оценки предложений</w:t>
      </w:r>
      <w:r>
        <w:rPr>
          <w:b/>
          <w:bCs/>
        </w:rPr>
        <w:t xml:space="preserve"> граждан, организаций</w:t>
      </w:r>
      <w:r w:rsidRPr="00B67163">
        <w:t xml:space="preserve"> </w:t>
      </w:r>
      <w:r>
        <w:rPr>
          <w:b/>
          <w:bCs/>
        </w:rPr>
        <w:t>о включении муниципальной территории общественного пользования в муниципальные программы в сфере благоустройства и формирования современной городской среды на территории муниципального образования «Город Кедровый»</w:t>
      </w:r>
    </w:p>
    <w:p w:rsidR="00657FB8" w:rsidRPr="00B67163" w:rsidRDefault="00657FB8" w:rsidP="00BE3148">
      <w:pPr>
        <w:pStyle w:val="Default"/>
        <w:jc w:val="center"/>
      </w:pPr>
    </w:p>
    <w:p w:rsidR="00657FB8" w:rsidRDefault="00657FB8" w:rsidP="00826273">
      <w:pPr>
        <w:suppressAutoHyphens/>
        <w:ind w:firstLine="720"/>
        <w:jc w:val="both"/>
      </w:pPr>
      <w:r>
        <w:t>1. Порядок пред</w:t>
      </w:r>
      <w:r w:rsidRPr="00B67163">
        <w:t>ставления, рассмотрения и оценки предложений</w:t>
      </w:r>
      <w:r>
        <w:t xml:space="preserve"> граждан, организаций</w:t>
      </w:r>
      <w:r w:rsidRPr="00B67163">
        <w:t xml:space="preserve"> о включении </w:t>
      </w:r>
      <w:r>
        <w:t>муниципальной территории общественного пользования в муниципальные программы в сфере благоустройства и формирования современной городской среды на территории муниципального образования «Город Кедровый» (далее - Порядок) определяет последовательность действий и сроки представления, рассмотрения и оценки предложений граждан, организаций о включении муниципальной территории</w:t>
      </w:r>
      <w:r w:rsidRPr="00CF4F3D">
        <w:t xml:space="preserve"> </w:t>
      </w:r>
      <w:r>
        <w:t>общественного пользования</w:t>
      </w:r>
      <w:r w:rsidRPr="00CF4F3D">
        <w:t xml:space="preserve"> </w:t>
      </w:r>
      <w:r>
        <w:t>в муниципальные программы в сфере благоустройства и формирования современной городской среды (далее - Муниципальная программа).</w:t>
      </w:r>
    </w:p>
    <w:p w:rsidR="00657FB8" w:rsidRDefault="00657FB8" w:rsidP="00826273">
      <w:pPr>
        <w:suppressAutoHyphens/>
        <w:ind w:firstLine="720"/>
        <w:jc w:val="both"/>
      </w:pPr>
      <w:r>
        <w:t>2. В целях настоящего порядка под муниципальной территорией общественного пользования понимается территория общего пользования, которой беспрепятственно пользуется неограниченный круг лиц (в том числе площади, улицы, пешеходные зоны, набережные, скверы, парки, бульвары) (далее - общественная территория).</w:t>
      </w:r>
    </w:p>
    <w:p w:rsidR="00657FB8" w:rsidRDefault="00657FB8" w:rsidP="00826273">
      <w:pPr>
        <w:suppressAutoHyphens/>
        <w:ind w:firstLine="720"/>
        <w:jc w:val="both"/>
      </w:pPr>
      <w:r>
        <w:t>3. Предложение о включении в Муниципальную программу общественной территории вправе подавать граждане и организации (далее - заявители) в соответствии с настоящим Порядком.</w:t>
      </w:r>
    </w:p>
    <w:p w:rsidR="00657FB8" w:rsidRDefault="00657FB8" w:rsidP="00826273">
      <w:pPr>
        <w:suppressAutoHyphens/>
        <w:ind w:firstLine="720"/>
        <w:jc w:val="both"/>
      </w:pPr>
      <w:r>
        <w:t>4. 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Порядку.</w:t>
      </w:r>
    </w:p>
    <w:p w:rsidR="00657FB8" w:rsidRDefault="00657FB8" w:rsidP="00826273">
      <w:pPr>
        <w:suppressAutoHyphens/>
        <w:ind w:firstLine="720"/>
        <w:jc w:val="both"/>
      </w:pPr>
      <w:r>
        <w:t>5. Предложение о включении общественной территории в Муниципальную программу должно отвечать следующим критериям:</w:t>
      </w:r>
    </w:p>
    <w:p w:rsidR="00657FB8" w:rsidRDefault="00657FB8" w:rsidP="00826273">
      <w:pPr>
        <w:suppressAutoHyphens/>
        <w:ind w:firstLine="720"/>
        <w:jc w:val="both"/>
      </w:pPr>
      <w:r>
        <w:t>5.1. наиболее посещаемая территория;</w:t>
      </w:r>
    </w:p>
    <w:p w:rsidR="00657FB8" w:rsidRDefault="00657FB8" w:rsidP="00826273">
      <w:pPr>
        <w:suppressAutoHyphens/>
        <w:ind w:firstLine="720"/>
        <w:jc w:val="both"/>
      </w:pPr>
      <w:r>
        <w:t>5.2. соответствие территории градостроительной документации в части ее функционального зонирования.</w:t>
      </w:r>
    </w:p>
    <w:p w:rsidR="00657FB8" w:rsidRDefault="00657FB8" w:rsidP="00826273">
      <w:pPr>
        <w:suppressAutoHyphens/>
        <w:ind w:firstLine="720"/>
        <w:jc w:val="both"/>
      </w:pPr>
      <w:r>
        <w:t>6. Заявитель в заявке должен указать:</w:t>
      </w:r>
    </w:p>
    <w:p w:rsidR="00657FB8" w:rsidRDefault="00657FB8" w:rsidP="00826273">
      <w:pPr>
        <w:suppressAutoHyphens/>
        <w:ind w:firstLine="720"/>
        <w:jc w:val="both"/>
      </w:pPr>
      <w:r>
        <w:t>6.1 предложение о благоустройстве общественной территории с указанием местоположения, перечня работ предлагаемых к выполнению на общественной территории;</w:t>
      </w:r>
    </w:p>
    <w:p w:rsidR="00657FB8" w:rsidRDefault="00657FB8" w:rsidP="00826273">
      <w:pPr>
        <w:suppressAutoHyphens/>
        <w:ind w:firstLine="720"/>
        <w:jc w:val="both"/>
      </w:pPr>
      <w:r>
        <w:t>6.2. предложения по размещению на общественной территории видов оборудования, малых архитектурных форм, иных некапитальных объектов;</w:t>
      </w:r>
    </w:p>
    <w:p w:rsidR="00657FB8" w:rsidRDefault="00657FB8" w:rsidP="00826273">
      <w:pPr>
        <w:suppressAutoHyphens/>
        <w:ind w:firstLine="720"/>
        <w:jc w:val="both"/>
      </w:pPr>
      <w:r>
        <w:t>6.3. предложения по организации различных по функциональному назначению зон на общественной территории, предлагаемой к благоустройству;</w:t>
      </w:r>
    </w:p>
    <w:p w:rsidR="00657FB8" w:rsidRDefault="00657FB8" w:rsidP="00826273">
      <w:pPr>
        <w:suppressAutoHyphens/>
        <w:ind w:firstLine="720"/>
        <w:jc w:val="both"/>
      </w:pPr>
      <w:r>
        <w:t>6.4. предложения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657FB8" w:rsidRDefault="00657FB8" w:rsidP="00826273">
      <w:pPr>
        <w:suppressAutoHyphens/>
        <w:ind w:firstLine="720"/>
        <w:jc w:val="both"/>
      </w:pPr>
      <w:r>
        <w:t>6.5. проблемы, на решение которых направлены мероприятия по благоустройству общественной территории.</w:t>
      </w:r>
    </w:p>
    <w:p w:rsidR="00657FB8" w:rsidRDefault="00657FB8" w:rsidP="00826273">
      <w:pPr>
        <w:suppressAutoHyphens/>
        <w:ind w:firstLine="720"/>
        <w:jc w:val="both"/>
      </w:pPr>
      <w:r>
        <w:t>7. К заявке заявитель  прилагает эскизный проект благоустройства с указанием перечня работ по благоустройству, перечня объектов благоустройства, предлагаемых к размещению на общественной территории, визуальное изображение (фото, видео, рисунки и т.д.).</w:t>
      </w:r>
    </w:p>
    <w:p w:rsidR="00657FB8" w:rsidRDefault="00657FB8" w:rsidP="00DE7C7F">
      <w:pPr>
        <w:shd w:val="clear" w:color="auto" w:fill="FFFFFF"/>
        <w:ind w:firstLine="225"/>
        <w:jc w:val="both"/>
        <w:textAlignment w:val="top"/>
      </w:pPr>
      <w:r>
        <w:t xml:space="preserve">       8. Администрация города Кедрового</w:t>
      </w:r>
      <w:r w:rsidRPr="003419A3">
        <w:t xml:space="preserve"> готов</w:t>
      </w:r>
      <w:r>
        <w:t>ит сообщение о приеме заявок</w:t>
      </w:r>
      <w:r w:rsidRPr="003419A3">
        <w:t>, которое подлежит официальному опубликованию</w:t>
      </w:r>
      <w:r>
        <w:t xml:space="preserve"> в газете «В краю кедровом» и размещению</w:t>
      </w:r>
      <w:r w:rsidRPr="003419A3">
        <w:t xml:space="preserve"> на официальном сайте администрации муниципального образования «</w:t>
      </w:r>
      <w:r>
        <w:t>Город Кедровый</w:t>
      </w:r>
      <w:r w:rsidRPr="003419A3">
        <w:t>» в информационно - телекоммуникационной сети Интернет</w:t>
      </w:r>
      <w:r w:rsidRPr="00951795">
        <w:t xml:space="preserve"> </w:t>
      </w:r>
      <w:r>
        <w:t xml:space="preserve">по адресу: </w:t>
      </w:r>
      <w:hyperlink r:id="rId7" w:history="1">
        <w:r w:rsidRPr="00B67163">
          <w:rPr>
            <w:rStyle w:val="Hyperlink"/>
            <w:lang w:val="en-US"/>
          </w:rPr>
          <w:t>www</w:t>
        </w:r>
        <w:r w:rsidRPr="00B67163">
          <w:rPr>
            <w:rStyle w:val="Hyperlink"/>
          </w:rPr>
          <w:t>.</w:t>
        </w:r>
        <w:r w:rsidRPr="00B67163">
          <w:rPr>
            <w:rStyle w:val="Hyperlink"/>
            <w:lang w:val="en-US"/>
          </w:rPr>
          <w:t>kedradm</w:t>
        </w:r>
        <w:r w:rsidRPr="00B67163">
          <w:rPr>
            <w:rStyle w:val="Hyperlink"/>
          </w:rPr>
          <w:t>.</w:t>
        </w:r>
        <w:r w:rsidRPr="00B67163">
          <w:rPr>
            <w:rStyle w:val="Hyperlink"/>
            <w:lang w:val="en-US"/>
          </w:rPr>
          <w:t>tomsk</w:t>
        </w:r>
        <w:r w:rsidRPr="00B67163">
          <w:rPr>
            <w:rStyle w:val="Hyperlink"/>
          </w:rPr>
          <w:t>.</w:t>
        </w:r>
        <w:r w:rsidRPr="00B67163">
          <w:rPr>
            <w:rStyle w:val="Hyperlink"/>
            <w:lang w:val="en-US"/>
          </w:rPr>
          <w:t>ru</w:t>
        </w:r>
      </w:hyperlink>
      <w:r w:rsidRPr="00B67163">
        <w:t>.</w:t>
      </w:r>
    </w:p>
    <w:p w:rsidR="00657FB8" w:rsidRDefault="00657FB8" w:rsidP="00DE7C7F">
      <w:pPr>
        <w:shd w:val="clear" w:color="auto" w:fill="FFFFFF"/>
        <w:ind w:firstLine="225"/>
        <w:jc w:val="both"/>
        <w:textAlignment w:val="top"/>
      </w:pPr>
      <w:r>
        <w:t xml:space="preserve">       9. Заявки </w:t>
      </w:r>
      <w:r w:rsidRPr="003419A3">
        <w:t xml:space="preserve"> принимаются в течение периода, указанного в сообщении,</w:t>
      </w:r>
      <w:r>
        <w:t xml:space="preserve"> опубликованном в газете «В краю кедровом» и </w:t>
      </w:r>
      <w:r w:rsidRPr="003419A3">
        <w:t xml:space="preserve"> размещенном на официальном сайте администрации муниципального образования «</w:t>
      </w:r>
      <w:r>
        <w:t>Город Кедровый</w:t>
      </w:r>
      <w:r w:rsidRPr="003419A3">
        <w:t>» в информационно - телекоммуникационной сети   Интернет</w:t>
      </w:r>
      <w:r w:rsidRPr="00951795">
        <w:t xml:space="preserve"> </w:t>
      </w:r>
      <w:r>
        <w:t xml:space="preserve">по адресу: </w:t>
      </w:r>
      <w:hyperlink r:id="rId8" w:history="1">
        <w:r w:rsidRPr="00B67163">
          <w:rPr>
            <w:rStyle w:val="Hyperlink"/>
            <w:lang w:val="en-US"/>
          </w:rPr>
          <w:t>www</w:t>
        </w:r>
        <w:r w:rsidRPr="00B67163">
          <w:rPr>
            <w:rStyle w:val="Hyperlink"/>
          </w:rPr>
          <w:t>.</w:t>
        </w:r>
        <w:r w:rsidRPr="00B67163">
          <w:rPr>
            <w:rStyle w:val="Hyperlink"/>
            <w:lang w:val="en-US"/>
          </w:rPr>
          <w:t>kedradm</w:t>
        </w:r>
        <w:r w:rsidRPr="00B67163">
          <w:rPr>
            <w:rStyle w:val="Hyperlink"/>
          </w:rPr>
          <w:t>.</w:t>
        </w:r>
        <w:r w:rsidRPr="00B67163">
          <w:rPr>
            <w:rStyle w:val="Hyperlink"/>
            <w:lang w:val="en-US"/>
          </w:rPr>
          <w:t>tomsk</w:t>
        </w:r>
        <w:r w:rsidRPr="00B67163">
          <w:rPr>
            <w:rStyle w:val="Hyperlink"/>
          </w:rPr>
          <w:t>.</w:t>
        </w:r>
        <w:r w:rsidRPr="00B67163">
          <w:rPr>
            <w:rStyle w:val="Hyperlink"/>
            <w:lang w:val="en-US"/>
          </w:rPr>
          <w:t>ru</w:t>
        </w:r>
      </w:hyperlink>
      <w:r w:rsidRPr="00B67163">
        <w:t>.</w:t>
      </w:r>
    </w:p>
    <w:p w:rsidR="00657FB8" w:rsidRPr="003419A3" w:rsidRDefault="00657FB8" w:rsidP="00DE7C7F">
      <w:pPr>
        <w:shd w:val="clear" w:color="auto" w:fill="FFFFFF"/>
        <w:ind w:firstLine="225"/>
        <w:jc w:val="both"/>
        <w:textAlignment w:val="top"/>
      </w:pPr>
      <w:r>
        <w:t xml:space="preserve">      10. Заявка с прилагаемыми документами подается в Администрацию города Кедрового по адресу: г.Кедровый, 1 мкр., д.39/1, кабинет 20, в рабочие дни с.8.30 до 12.30 и с 14.00 до 17.00.</w:t>
      </w:r>
    </w:p>
    <w:p w:rsidR="00657FB8" w:rsidRDefault="00657FB8" w:rsidP="00523BC8">
      <w:pPr>
        <w:shd w:val="clear" w:color="auto" w:fill="FFFFFF"/>
        <w:ind w:firstLine="225"/>
        <w:jc w:val="both"/>
        <w:textAlignment w:val="top"/>
      </w:pPr>
      <w:r>
        <w:t xml:space="preserve">      11. Поступившие заявки регистрируются в день поступления в журнале регистрации заявок  с указанием порядкового регистрационного номера, даты и времени поступления предложения, фамилии, имени, отчества (для физических лиц), наименования (для юридических лиц), а также местоположения общественной территории, предлагаемой к благоустройству.  На обоих экземплярах заявки проставляется регистрационный номер, дата и время представления заявки. Один экземпляр возвращается заявителю.</w:t>
      </w:r>
    </w:p>
    <w:p w:rsidR="00657FB8" w:rsidRDefault="00657FB8" w:rsidP="003F5ADC">
      <w:pPr>
        <w:shd w:val="clear" w:color="auto" w:fill="FFFFFF"/>
        <w:ind w:firstLine="225"/>
        <w:jc w:val="both"/>
        <w:textAlignment w:val="top"/>
      </w:pPr>
      <w:r>
        <w:t xml:space="preserve">      12. Администрация города Кедрового не позднее рабочего дня, следующего за днем представления заявки передает ее в общественную комиссию по обеспечению реализации мероприятий муниципальных программ в сфере благоустройства и формирования комфортной городской среды (далее -  Комиссия), состав которой утверждается распоряжением Администрации города Кедрового.</w:t>
      </w:r>
    </w:p>
    <w:p w:rsidR="00657FB8" w:rsidRDefault="00657FB8" w:rsidP="003F5ADC">
      <w:pPr>
        <w:shd w:val="clear" w:color="auto" w:fill="FFFFFF"/>
        <w:ind w:firstLine="225"/>
        <w:jc w:val="both"/>
        <w:textAlignment w:val="top"/>
      </w:pPr>
      <w:r>
        <w:t xml:space="preserve">      13. Комиссия осуществляет рассмотрение и оценку заявок на предмет соответствия требованиям, установленным настоящим Порядком.</w:t>
      </w:r>
    </w:p>
    <w:p w:rsidR="00657FB8" w:rsidRDefault="00657FB8" w:rsidP="008476A8">
      <w:pPr>
        <w:shd w:val="clear" w:color="auto" w:fill="FFFFFF"/>
        <w:ind w:firstLine="225"/>
        <w:jc w:val="both"/>
        <w:textAlignment w:val="top"/>
      </w:pPr>
      <w:r>
        <w:t xml:space="preserve">      14. Отобранные проекты размещаются на официальном сайте </w:t>
      </w:r>
      <w:r w:rsidRPr="003419A3">
        <w:t xml:space="preserve"> администрации муниципального образования «</w:t>
      </w:r>
      <w:r>
        <w:t>Город Кедровый</w:t>
      </w:r>
      <w:r w:rsidRPr="003419A3">
        <w:t>» в информационно - телекоммуникационной сети Интер</w:t>
      </w:r>
      <w:r>
        <w:t xml:space="preserve">нет по адресу: </w:t>
      </w:r>
      <w:hyperlink r:id="rId9" w:history="1">
        <w:r w:rsidRPr="00B67163">
          <w:rPr>
            <w:rStyle w:val="Hyperlink"/>
            <w:lang w:val="en-US"/>
          </w:rPr>
          <w:t>www</w:t>
        </w:r>
        <w:r w:rsidRPr="00B67163">
          <w:rPr>
            <w:rStyle w:val="Hyperlink"/>
          </w:rPr>
          <w:t>.</w:t>
        </w:r>
        <w:r w:rsidRPr="00B67163">
          <w:rPr>
            <w:rStyle w:val="Hyperlink"/>
            <w:lang w:val="en-US"/>
          </w:rPr>
          <w:t>kedradm</w:t>
        </w:r>
        <w:r w:rsidRPr="00B67163">
          <w:rPr>
            <w:rStyle w:val="Hyperlink"/>
          </w:rPr>
          <w:t>.</w:t>
        </w:r>
        <w:r w:rsidRPr="00B67163">
          <w:rPr>
            <w:rStyle w:val="Hyperlink"/>
            <w:lang w:val="en-US"/>
          </w:rPr>
          <w:t>tomsk</w:t>
        </w:r>
        <w:r w:rsidRPr="00B67163">
          <w:rPr>
            <w:rStyle w:val="Hyperlink"/>
          </w:rPr>
          <w:t>.</w:t>
        </w:r>
        <w:r w:rsidRPr="00B67163">
          <w:rPr>
            <w:rStyle w:val="Hyperlink"/>
            <w:lang w:val="en-US"/>
          </w:rPr>
          <w:t>ru</w:t>
        </w:r>
      </w:hyperlink>
      <w:r w:rsidRPr="00B67163">
        <w:t>.</w:t>
      </w:r>
    </w:p>
    <w:p w:rsidR="00657FB8" w:rsidRDefault="00657FB8" w:rsidP="003F5ADC">
      <w:pPr>
        <w:shd w:val="clear" w:color="auto" w:fill="FFFFFF"/>
        <w:ind w:firstLine="225"/>
        <w:jc w:val="both"/>
        <w:textAlignment w:val="top"/>
      </w:pPr>
    </w:p>
    <w:p w:rsidR="00657FB8" w:rsidRDefault="00657FB8" w:rsidP="00523BC8">
      <w:pPr>
        <w:shd w:val="clear" w:color="auto" w:fill="FFFFFF"/>
        <w:ind w:firstLine="225"/>
        <w:jc w:val="both"/>
        <w:textAlignment w:val="top"/>
      </w:pPr>
    </w:p>
    <w:p w:rsidR="00657FB8" w:rsidRDefault="00657FB8" w:rsidP="00826273">
      <w:pPr>
        <w:suppressAutoHyphens/>
        <w:ind w:firstLine="720"/>
        <w:jc w:val="both"/>
      </w:pPr>
      <w:r>
        <w:t xml:space="preserve">  </w:t>
      </w: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9D58B4">
      <w:pPr>
        <w:shd w:val="clear" w:color="auto" w:fill="FFFFFF"/>
        <w:spacing w:after="105"/>
        <w:ind w:firstLine="225"/>
        <w:jc w:val="right"/>
        <w:textAlignment w:val="top"/>
      </w:pPr>
    </w:p>
    <w:p w:rsidR="00657FB8" w:rsidRPr="003419A3" w:rsidRDefault="00657FB8" w:rsidP="009D58B4">
      <w:pPr>
        <w:shd w:val="clear" w:color="auto" w:fill="FFFFFF"/>
        <w:spacing w:after="105"/>
        <w:ind w:firstLine="225"/>
        <w:jc w:val="right"/>
        <w:textAlignment w:val="top"/>
      </w:pPr>
      <w:r w:rsidRPr="003419A3">
        <w:t>ПРИЛОЖЕНИЕ</w:t>
      </w:r>
    </w:p>
    <w:p w:rsidR="00657FB8" w:rsidRDefault="00657FB8" w:rsidP="009D58B4">
      <w:pPr>
        <w:shd w:val="clear" w:color="auto" w:fill="FFFFFF"/>
        <w:ind w:left="5812"/>
        <w:jc w:val="right"/>
        <w:textAlignment w:val="top"/>
      </w:pPr>
      <w:r w:rsidRPr="003419A3">
        <w:t>к </w:t>
      </w:r>
      <w:r>
        <w:t>Порядку представления, рассмотрения и оценки               предложений       граждан, организаций о включении муниципальной   территории общественного пользования в муниципальные      программы     в  сфере благоустройства            и    формирования современной    городской    среды         на</w:t>
      </w:r>
    </w:p>
    <w:p w:rsidR="00657FB8" w:rsidRDefault="00657FB8" w:rsidP="009D58B4">
      <w:pPr>
        <w:shd w:val="clear" w:color="auto" w:fill="FFFFFF"/>
        <w:ind w:left="5812"/>
        <w:jc w:val="right"/>
        <w:textAlignment w:val="top"/>
      </w:pPr>
      <w:r>
        <w:t xml:space="preserve">территории муниципального образования </w:t>
      </w:r>
    </w:p>
    <w:p w:rsidR="00657FB8" w:rsidRDefault="00657FB8" w:rsidP="00261232">
      <w:pPr>
        <w:shd w:val="clear" w:color="auto" w:fill="FFFFFF"/>
        <w:ind w:left="5812"/>
        <w:textAlignment w:val="top"/>
      </w:pPr>
      <w:r>
        <w:t xml:space="preserve">  «Город Кедровый» </w:t>
      </w:r>
    </w:p>
    <w:p w:rsidR="00657FB8" w:rsidRPr="003419A3" w:rsidRDefault="00657FB8" w:rsidP="009D58B4">
      <w:pPr>
        <w:shd w:val="clear" w:color="auto" w:fill="FFFFFF"/>
        <w:spacing w:after="105" w:line="270" w:lineRule="atLeast"/>
        <w:ind w:left="5812"/>
        <w:jc w:val="right"/>
        <w:textAlignment w:val="top"/>
        <w:rPr>
          <w:rFonts w:ascii="Tahoma" w:hAnsi="Tahoma" w:cs="Tahoma"/>
          <w:sz w:val="18"/>
          <w:szCs w:val="18"/>
        </w:rPr>
      </w:pPr>
    </w:p>
    <w:p w:rsidR="00657FB8" w:rsidRDefault="00657FB8" w:rsidP="009D58B4">
      <w:pPr>
        <w:shd w:val="clear" w:color="auto" w:fill="FFFFFF"/>
        <w:ind w:firstLine="225"/>
        <w:jc w:val="both"/>
        <w:textAlignment w:val="top"/>
      </w:pPr>
    </w:p>
    <w:p w:rsidR="00657FB8" w:rsidRDefault="00657FB8" w:rsidP="009D58B4">
      <w:pPr>
        <w:shd w:val="clear" w:color="auto" w:fill="FFFFFF"/>
        <w:ind w:firstLine="225"/>
        <w:jc w:val="both"/>
        <w:textAlignment w:val="top"/>
      </w:pPr>
      <w:r>
        <w:t xml:space="preserve">                                                                                      В Администрацию города Кедрового</w:t>
      </w:r>
    </w:p>
    <w:p w:rsidR="00657FB8" w:rsidRDefault="00657FB8" w:rsidP="009D58B4">
      <w:pPr>
        <w:shd w:val="clear" w:color="auto" w:fill="FFFFFF"/>
        <w:ind w:firstLine="225"/>
        <w:jc w:val="both"/>
        <w:textAlignment w:val="top"/>
      </w:pPr>
      <w:r>
        <w:t xml:space="preserve">                                                                                      от _____________________________</w:t>
      </w:r>
    </w:p>
    <w:p w:rsidR="00657FB8" w:rsidRDefault="00657FB8" w:rsidP="009D58B4">
      <w:pPr>
        <w:shd w:val="clear" w:color="auto" w:fill="FFFFFF"/>
        <w:ind w:firstLine="225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(фамилия, имя, отчество, наименование организации)</w:t>
      </w:r>
    </w:p>
    <w:p w:rsidR="00657FB8" w:rsidRDefault="00657FB8" w:rsidP="009D58B4">
      <w:pPr>
        <w:shd w:val="clear" w:color="auto" w:fill="FFFFFF"/>
        <w:ind w:firstLine="225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57FB8" w:rsidRDefault="00657FB8" w:rsidP="009D58B4">
      <w:pPr>
        <w:shd w:val="clear" w:color="auto" w:fill="FFFFFF"/>
        <w:ind w:firstLine="225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_____________________________________ </w:t>
      </w:r>
    </w:p>
    <w:p w:rsidR="00657FB8" w:rsidRDefault="00657FB8" w:rsidP="009D58B4">
      <w:pPr>
        <w:shd w:val="clear" w:color="auto" w:fill="FFFFFF"/>
        <w:ind w:firstLine="225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проживающий (ая), местонахождение  по адресу:</w:t>
      </w:r>
    </w:p>
    <w:p w:rsidR="00657FB8" w:rsidRDefault="00657FB8" w:rsidP="009D58B4">
      <w:pPr>
        <w:shd w:val="clear" w:color="auto" w:fill="FFFFFF"/>
        <w:ind w:firstLine="225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_____________________________________</w:t>
      </w:r>
    </w:p>
    <w:p w:rsidR="00657FB8" w:rsidRDefault="00657FB8" w:rsidP="009D58B4">
      <w:pPr>
        <w:shd w:val="clear" w:color="auto" w:fill="FFFFFF"/>
        <w:ind w:firstLine="225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_____________________________________</w:t>
      </w:r>
    </w:p>
    <w:p w:rsidR="00657FB8" w:rsidRDefault="00657FB8" w:rsidP="009D58B4">
      <w:pPr>
        <w:shd w:val="clear" w:color="auto" w:fill="FFFFFF"/>
        <w:ind w:firstLine="225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номер контактного телефона:</w:t>
      </w:r>
    </w:p>
    <w:p w:rsidR="00657FB8" w:rsidRDefault="00657FB8" w:rsidP="009D58B4">
      <w:pPr>
        <w:shd w:val="clear" w:color="auto" w:fill="FFFFFF"/>
        <w:ind w:firstLine="225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_____________________________________</w:t>
      </w:r>
    </w:p>
    <w:p w:rsidR="00657FB8" w:rsidRDefault="00657FB8" w:rsidP="009D58B4">
      <w:pPr>
        <w:shd w:val="clear" w:color="auto" w:fill="FFFFFF"/>
        <w:ind w:firstLine="225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</w:p>
    <w:p w:rsidR="00657FB8" w:rsidRPr="00A268F1" w:rsidRDefault="00657FB8" w:rsidP="009D58B4">
      <w:pPr>
        <w:shd w:val="clear" w:color="auto" w:fill="FFFFFF"/>
        <w:ind w:firstLine="225"/>
        <w:jc w:val="center"/>
        <w:textAlignment w:val="top"/>
      </w:pPr>
      <w:r w:rsidRPr="00A268F1">
        <w:t>ЗАЯВКА</w:t>
      </w:r>
    </w:p>
    <w:p w:rsidR="00657FB8" w:rsidRDefault="00657FB8" w:rsidP="009D58B4">
      <w:pPr>
        <w:shd w:val="clear" w:color="auto" w:fill="FFFFFF"/>
        <w:ind w:firstLine="225"/>
        <w:jc w:val="center"/>
        <w:textAlignment w:val="top"/>
      </w:pPr>
      <w:r>
        <w:t>о включении муниципальной  территории в муниципальную программу</w:t>
      </w:r>
    </w:p>
    <w:p w:rsidR="00657FB8" w:rsidRDefault="00657FB8" w:rsidP="009D58B4">
      <w:pPr>
        <w:shd w:val="clear" w:color="auto" w:fill="FFFFFF"/>
        <w:ind w:firstLine="225"/>
        <w:jc w:val="center"/>
        <w:textAlignment w:val="top"/>
      </w:pPr>
      <w:r>
        <w:t>______________________________________________в _______году</w:t>
      </w:r>
    </w:p>
    <w:p w:rsidR="00657FB8" w:rsidRPr="009D58B4" w:rsidRDefault="00657FB8" w:rsidP="009D58B4">
      <w:pPr>
        <w:shd w:val="clear" w:color="auto" w:fill="FFFFFF"/>
        <w:ind w:firstLine="225"/>
        <w:jc w:val="center"/>
        <w:textAlignment w:val="top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657FB8" w:rsidRDefault="00657FB8" w:rsidP="009D58B4">
      <w:pPr>
        <w:shd w:val="clear" w:color="auto" w:fill="FFFFFF"/>
        <w:ind w:firstLine="225"/>
        <w:jc w:val="both"/>
        <w:textAlignment w:val="top"/>
      </w:pPr>
      <w:r w:rsidRPr="00A268F1">
        <w:t xml:space="preserve"> </w:t>
      </w:r>
    </w:p>
    <w:p w:rsidR="00657FB8" w:rsidRPr="00A268F1" w:rsidRDefault="00657FB8" w:rsidP="009D58B4">
      <w:pPr>
        <w:shd w:val="clear" w:color="auto" w:fill="FFFFFF"/>
        <w:ind w:firstLine="225"/>
        <w:jc w:val="center"/>
        <w:textAlignment w:val="top"/>
      </w:pPr>
      <w:r>
        <w:t>1. Общая характеристика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657FB8" w:rsidTr="00AF25E3">
        <w:tc>
          <w:tcPr>
            <w:tcW w:w="5210" w:type="dxa"/>
          </w:tcPr>
          <w:p w:rsidR="00657FB8" w:rsidRPr="00AF25E3" w:rsidRDefault="00657FB8" w:rsidP="00AF25E3">
            <w:pPr>
              <w:jc w:val="both"/>
              <w:textAlignment w:val="top"/>
            </w:pPr>
            <w:r w:rsidRPr="00AF25E3">
              <w:t>Направление реализации проекта</w:t>
            </w:r>
          </w:p>
        </w:tc>
        <w:tc>
          <w:tcPr>
            <w:tcW w:w="5211" w:type="dxa"/>
          </w:tcPr>
          <w:p w:rsidR="00657FB8" w:rsidRPr="00AF25E3" w:rsidRDefault="00657FB8" w:rsidP="00AF25E3">
            <w:pPr>
              <w:jc w:val="both"/>
              <w:textAlignment w:val="top"/>
            </w:pPr>
          </w:p>
        </w:tc>
      </w:tr>
      <w:tr w:rsidR="00657FB8" w:rsidTr="00AF25E3">
        <w:tc>
          <w:tcPr>
            <w:tcW w:w="5210" w:type="dxa"/>
          </w:tcPr>
          <w:p w:rsidR="00657FB8" w:rsidRPr="00AF25E3" w:rsidRDefault="00657FB8" w:rsidP="00AF25E3">
            <w:pPr>
              <w:jc w:val="both"/>
              <w:textAlignment w:val="top"/>
            </w:pPr>
            <w:r w:rsidRPr="00AF25E3">
              <w:t>Наименование проекта, адрес или описание местоположения</w:t>
            </w:r>
          </w:p>
        </w:tc>
        <w:tc>
          <w:tcPr>
            <w:tcW w:w="5211" w:type="dxa"/>
          </w:tcPr>
          <w:p w:rsidR="00657FB8" w:rsidRPr="00AF25E3" w:rsidRDefault="00657FB8" w:rsidP="00AF25E3">
            <w:pPr>
              <w:jc w:val="both"/>
              <w:textAlignment w:val="top"/>
            </w:pPr>
          </w:p>
        </w:tc>
      </w:tr>
      <w:tr w:rsidR="00657FB8" w:rsidTr="00AF25E3">
        <w:tc>
          <w:tcPr>
            <w:tcW w:w="5210" w:type="dxa"/>
          </w:tcPr>
          <w:p w:rsidR="00657FB8" w:rsidRPr="00AF25E3" w:rsidRDefault="00657FB8" w:rsidP="00AF25E3">
            <w:pPr>
              <w:jc w:val="both"/>
              <w:textAlignment w:val="top"/>
            </w:pPr>
            <w:r w:rsidRPr="00AF25E3">
              <w:t>Проект соответствует норма безопасности и законодательству Российской Федерации (да/нет)</w:t>
            </w:r>
          </w:p>
        </w:tc>
        <w:tc>
          <w:tcPr>
            <w:tcW w:w="5211" w:type="dxa"/>
          </w:tcPr>
          <w:p w:rsidR="00657FB8" w:rsidRPr="00AF25E3" w:rsidRDefault="00657FB8" w:rsidP="00AF25E3">
            <w:pPr>
              <w:jc w:val="both"/>
              <w:textAlignment w:val="top"/>
            </w:pPr>
          </w:p>
        </w:tc>
      </w:tr>
      <w:tr w:rsidR="00657FB8" w:rsidTr="00AF25E3">
        <w:tc>
          <w:tcPr>
            <w:tcW w:w="5210" w:type="dxa"/>
          </w:tcPr>
          <w:p w:rsidR="00657FB8" w:rsidRPr="00AF25E3" w:rsidRDefault="00657FB8" w:rsidP="00AF25E3">
            <w:pPr>
              <w:jc w:val="both"/>
              <w:textAlignment w:val="top"/>
            </w:pPr>
            <w:r w:rsidRPr="00AF25E3">
              <w:t>Площадь. на которой реализуется проект, кв.м.</w:t>
            </w:r>
          </w:p>
        </w:tc>
        <w:tc>
          <w:tcPr>
            <w:tcW w:w="5211" w:type="dxa"/>
          </w:tcPr>
          <w:p w:rsidR="00657FB8" w:rsidRPr="00AF25E3" w:rsidRDefault="00657FB8" w:rsidP="00AF25E3">
            <w:pPr>
              <w:jc w:val="both"/>
              <w:textAlignment w:val="top"/>
            </w:pPr>
          </w:p>
        </w:tc>
      </w:tr>
      <w:tr w:rsidR="00657FB8" w:rsidTr="00AF25E3">
        <w:tc>
          <w:tcPr>
            <w:tcW w:w="5210" w:type="dxa"/>
          </w:tcPr>
          <w:p w:rsidR="00657FB8" w:rsidRPr="00AF25E3" w:rsidRDefault="00657FB8" w:rsidP="00AF25E3">
            <w:pPr>
              <w:jc w:val="both"/>
              <w:textAlignment w:val="top"/>
            </w:pPr>
            <w:r w:rsidRPr="00AF25E3">
              <w:t>Цель и задачи проекта</w:t>
            </w:r>
          </w:p>
        </w:tc>
        <w:tc>
          <w:tcPr>
            <w:tcW w:w="5211" w:type="dxa"/>
          </w:tcPr>
          <w:p w:rsidR="00657FB8" w:rsidRPr="00AF25E3" w:rsidRDefault="00657FB8" w:rsidP="00AF25E3">
            <w:pPr>
              <w:jc w:val="both"/>
              <w:textAlignment w:val="top"/>
            </w:pPr>
          </w:p>
        </w:tc>
      </w:tr>
      <w:tr w:rsidR="00657FB8" w:rsidTr="00AF25E3">
        <w:tc>
          <w:tcPr>
            <w:tcW w:w="5210" w:type="dxa"/>
          </w:tcPr>
          <w:p w:rsidR="00657FB8" w:rsidRPr="00AF25E3" w:rsidRDefault="00657FB8" w:rsidP="00AF25E3">
            <w:pPr>
              <w:jc w:val="both"/>
              <w:textAlignment w:val="top"/>
            </w:pPr>
            <w:r w:rsidRPr="00AF25E3">
              <w:t>Инициатор проекта</w:t>
            </w:r>
          </w:p>
        </w:tc>
        <w:tc>
          <w:tcPr>
            <w:tcW w:w="5211" w:type="dxa"/>
          </w:tcPr>
          <w:p w:rsidR="00657FB8" w:rsidRPr="00AF25E3" w:rsidRDefault="00657FB8" w:rsidP="00AF25E3">
            <w:pPr>
              <w:jc w:val="both"/>
              <w:textAlignment w:val="top"/>
            </w:pPr>
          </w:p>
        </w:tc>
      </w:tr>
      <w:tr w:rsidR="00657FB8" w:rsidTr="00AF25E3">
        <w:tc>
          <w:tcPr>
            <w:tcW w:w="5210" w:type="dxa"/>
          </w:tcPr>
          <w:p w:rsidR="00657FB8" w:rsidRPr="00AF25E3" w:rsidRDefault="00657FB8" w:rsidP="00AF25E3">
            <w:pPr>
              <w:jc w:val="both"/>
              <w:textAlignment w:val="top"/>
            </w:pPr>
            <w:r w:rsidRPr="00AF25E3">
              <w:t xml:space="preserve"> Заявитель проекта</w:t>
            </w:r>
          </w:p>
        </w:tc>
        <w:tc>
          <w:tcPr>
            <w:tcW w:w="5211" w:type="dxa"/>
          </w:tcPr>
          <w:p w:rsidR="00657FB8" w:rsidRPr="00AF25E3" w:rsidRDefault="00657FB8" w:rsidP="00AF25E3">
            <w:pPr>
              <w:jc w:val="both"/>
              <w:textAlignment w:val="top"/>
            </w:pPr>
          </w:p>
        </w:tc>
      </w:tr>
      <w:tr w:rsidR="00657FB8" w:rsidTr="00AF25E3">
        <w:tc>
          <w:tcPr>
            <w:tcW w:w="5210" w:type="dxa"/>
          </w:tcPr>
          <w:p w:rsidR="00657FB8" w:rsidRPr="00AF25E3" w:rsidRDefault="00657FB8" w:rsidP="00AF25E3">
            <w:pPr>
              <w:jc w:val="both"/>
              <w:textAlignment w:val="top"/>
            </w:pPr>
            <w:r w:rsidRPr="00AF25E3">
              <w:t xml:space="preserve"> Целевая группа:</w:t>
            </w:r>
          </w:p>
        </w:tc>
        <w:tc>
          <w:tcPr>
            <w:tcW w:w="5211" w:type="dxa"/>
          </w:tcPr>
          <w:p w:rsidR="00657FB8" w:rsidRPr="00AF25E3" w:rsidRDefault="00657FB8" w:rsidP="00AF25E3">
            <w:pPr>
              <w:jc w:val="both"/>
              <w:textAlignment w:val="top"/>
            </w:pPr>
          </w:p>
        </w:tc>
      </w:tr>
      <w:tr w:rsidR="00657FB8" w:rsidTr="00AF25E3">
        <w:tc>
          <w:tcPr>
            <w:tcW w:w="5210" w:type="dxa"/>
          </w:tcPr>
          <w:p w:rsidR="00657FB8" w:rsidRPr="00AF25E3" w:rsidRDefault="00657FB8" w:rsidP="00AF25E3">
            <w:pPr>
              <w:jc w:val="both"/>
              <w:textAlignment w:val="top"/>
            </w:pPr>
            <w:r w:rsidRPr="00AF25E3">
              <w:t>Количество человек, заинтересованных в реализации проекта,</w:t>
            </w:r>
          </w:p>
        </w:tc>
        <w:tc>
          <w:tcPr>
            <w:tcW w:w="5211" w:type="dxa"/>
          </w:tcPr>
          <w:p w:rsidR="00657FB8" w:rsidRPr="00AF25E3" w:rsidRDefault="00657FB8" w:rsidP="00AF25E3">
            <w:pPr>
              <w:jc w:val="both"/>
              <w:textAlignment w:val="top"/>
            </w:pPr>
          </w:p>
        </w:tc>
      </w:tr>
      <w:tr w:rsidR="00657FB8" w:rsidTr="00AF25E3">
        <w:tc>
          <w:tcPr>
            <w:tcW w:w="5210" w:type="dxa"/>
          </w:tcPr>
          <w:p w:rsidR="00657FB8" w:rsidRPr="00AF25E3" w:rsidRDefault="00657FB8" w:rsidP="00AF25E3">
            <w:pPr>
              <w:jc w:val="both"/>
              <w:textAlignment w:val="top"/>
            </w:pPr>
            <w:r w:rsidRPr="00AF25E3">
              <w:t xml:space="preserve">в том числе прямо заинтересованных, человек </w:t>
            </w:r>
          </w:p>
        </w:tc>
        <w:tc>
          <w:tcPr>
            <w:tcW w:w="5211" w:type="dxa"/>
          </w:tcPr>
          <w:p w:rsidR="00657FB8" w:rsidRPr="00AF25E3" w:rsidRDefault="00657FB8" w:rsidP="00AF25E3">
            <w:pPr>
              <w:jc w:val="both"/>
              <w:textAlignment w:val="top"/>
            </w:pPr>
          </w:p>
        </w:tc>
      </w:tr>
      <w:tr w:rsidR="00657FB8" w:rsidTr="00AF25E3">
        <w:tc>
          <w:tcPr>
            <w:tcW w:w="5210" w:type="dxa"/>
          </w:tcPr>
          <w:p w:rsidR="00657FB8" w:rsidRPr="00AF25E3" w:rsidRDefault="00657FB8" w:rsidP="00AF25E3">
            <w:pPr>
              <w:jc w:val="both"/>
              <w:textAlignment w:val="top"/>
            </w:pPr>
            <w:r w:rsidRPr="00AF25E3">
              <w:t>косвенно заинтересованных, человек</w:t>
            </w:r>
          </w:p>
        </w:tc>
        <w:tc>
          <w:tcPr>
            <w:tcW w:w="5211" w:type="dxa"/>
          </w:tcPr>
          <w:p w:rsidR="00657FB8" w:rsidRPr="00AF25E3" w:rsidRDefault="00657FB8" w:rsidP="00AF25E3">
            <w:pPr>
              <w:jc w:val="both"/>
              <w:textAlignment w:val="top"/>
            </w:pPr>
          </w:p>
        </w:tc>
      </w:tr>
    </w:tbl>
    <w:p w:rsidR="00657FB8" w:rsidRPr="00A268F1" w:rsidRDefault="00657FB8" w:rsidP="009D58B4">
      <w:pPr>
        <w:shd w:val="clear" w:color="auto" w:fill="FFFFFF"/>
        <w:ind w:firstLine="225"/>
        <w:jc w:val="both"/>
        <w:textAlignment w:val="top"/>
      </w:pPr>
    </w:p>
    <w:p w:rsidR="00657FB8" w:rsidRDefault="00657FB8" w:rsidP="00281F79">
      <w:pPr>
        <w:shd w:val="clear" w:color="auto" w:fill="FFFFFF"/>
        <w:ind w:firstLine="225"/>
        <w:jc w:val="center"/>
        <w:textAlignment w:val="top"/>
      </w:pPr>
      <w:r>
        <w:t>2. Описание проекта (не более 3 страниц)</w:t>
      </w:r>
    </w:p>
    <w:p w:rsidR="00657FB8" w:rsidRDefault="00657FB8" w:rsidP="00281F79">
      <w:pPr>
        <w:shd w:val="clear" w:color="auto" w:fill="FFFFFF"/>
        <w:ind w:firstLine="225"/>
        <w:jc w:val="both"/>
        <w:textAlignment w:val="top"/>
      </w:pPr>
    </w:p>
    <w:p w:rsidR="00657FB8" w:rsidRDefault="00657FB8" w:rsidP="00281F79">
      <w:pPr>
        <w:shd w:val="clear" w:color="auto" w:fill="FFFFFF"/>
        <w:ind w:firstLine="225"/>
        <w:jc w:val="both"/>
        <w:textAlignment w:val="top"/>
      </w:pPr>
      <w:r>
        <w:t>1. Описание проблемы и обоснование ее актуальности для жителей поселения: характеристика существующей ситуации и описание решаемой проблемы; необходимость выполнения проекта; круг людей, которых касается решаемая проблема; актуальность проблемы и общественная значимость.</w:t>
      </w:r>
    </w:p>
    <w:p w:rsidR="00657FB8" w:rsidRDefault="00657FB8" w:rsidP="00281F79">
      <w:pPr>
        <w:shd w:val="clear" w:color="auto" w:fill="FFFFFF"/>
        <w:ind w:firstLine="225"/>
        <w:jc w:val="both"/>
        <w:textAlignment w:val="top"/>
      </w:pPr>
      <w:r>
        <w:t>2. Цели и задачи проекта.</w:t>
      </w:r>
    </w:p>
    <w:p w:rsidR="00657FB8" w:rsidRDefault="00657FB8" w:rsidP="00281F79">
      <w:pPr>
        <w:shd w:val="clear" w:color="auto" w:fill="FFFFFF"/>
        <w:ind w:firstLine="225"/>
        <w:jc w:val="both"/>
        <w:textAlignment w:val="top"/>
      </w:pPr>
      <w:r>
        <w:t>3. Мероприятия по реализации проекта:</w:t>
      </w:r>
    </w:p>
    <w:p w:rsidR="00657FB8" w:rsidRDefault="00657FB8" w:rsidP="00281F79">
      <w:pPr>
        <w:shd w:val="clear" w:color="auto" w:fill="FFFFFF"/>
        <w:ind w:firstLine="225"/>
        <w:jc w:val="both"/>
        <w:textAlignment w:val="top"/>
      </w:pPr>
      <w:r>
        <w:t>конкретные мероприятия (работы), предлагаемые к реализации в ходе проекта, в том числе с участием общественности, основные этапы;</w:t>
      </w:r>
    </w:p>
    <w:p w:rsidR="00657FB8" w:rsidRDefault="00657FB8" w:rsidP="00281F79">
      <w:pPr>
        <w:shd w:val="clear" w:color="auto" w:fill="FFFFFF"/>
        <w:ind w:firstLine="225"/>
        <w:jc w:val="both"/>
        <w:textAlignment w:val="top"/>
      </w:pPr>
      <w:r>
        <w:t>способы привлечения населения к реализации проекта (формы и методы работы с населением);</w:t>
      </w:r>
    </w:p>
    <w:p w:rsidR="00657FB8" w:rsidRDefault="00657FB8" w:rsidP="00281F79">
      <w:pPr>
        <w:shd w:val="clear" w:color="auto" w:fill="FFFFFF"/>
        <w:ind w:firstLine="225"/>
        <w:jc w:val="both"/>
        <w:textAlignment w:val="top"/>
      </w:pPr>
      <w:r>
        <w:t>предполагаемое воздействие на окружающую среду.</w:t>
      </w:r>
    </w:p>
    <w:p w:rsidR="00657FB8" w:rsidRDefault="00657FB8" w:rsidP="00281F79">
      <w:pPr>
        <w:shd w:val="clear" w:color="auto" w:fill="FFFFFF"/>
        <w:ind w:firstLine="225"/>
        <w:jc w:val="both"/>
        <w:textAlignment w:val="top"/>
      </w:pPr>
      <w:r>
        <w:t>4. Ожидаемые результаты проекта:</w:t>
      </w:r>
    </w:p>
    <w:p w:rsidR="00657FB8" w:rsidRDefault="00657FB8" w:rsidP="00281F79">
      <w:pPr>
        <w:shd w:val="clear" w:color="auto" w:fill="FFFFFF"/>
        <w:ind w:firstLine="225"/>
        <w:jc w:val="both"/>
        <w:textAlignment w:val="top"/>
      </w:pPr>
      <w:r>
        <w:t>практические результаты, которые планируется достичь в ходе выполнения проекта. Результаты, характеризующие решение заявленной проблемы;</w:t>
      </w:r>
    </w:p>
    <w:p w:rsidR="00657FB8" w:rsidRDefault="00657FB8" w:rsidP="00281F79">
      <w:pPr>
        <w:shd w:val="clear" w:color="auto" w:fill="FFFFFF"/>
        <w:ind w:firstLine="225"/>
        <w:jc w:val="both"/>
        <w:textAlignment w:val="top"/>
      </w:pPr>
      <w:r>
        <w:t>количественные показатели.</w:t>
      </w:r>
    </w:p>
    <w:p w:rsidR="00657FB8" w:rsidRDefault="00657FB8" w:rsidP="00281F79">
      <w:pPr>
        <w:shd w:val="clear" w:color="auto" w:fill="FFFFFF"/>
        <w:ind w:firstLine="225"/>
        <w:jc w:val="both"/>
        <w:textAlignment w:val="top"/>
      </w:pPr>
      <w:r>
        <w:t>5. 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657FB8" w:rsidRPr="00A268F1" w:rsidRDefault="00657FB8" w:rsidP="00281F79">
      <w:pPr>
        <w:shd w:val="clear" w:color="auto" w:fill="FFFFFF"/>
        <w:ind w:firstLine="225"/>
        <w:jc w:val="both"/>
        <w:textAlignment w:val="top"/>
      </w:pPr>
    </w:p>
    <w:p w:rsidR="00657FB8" w:rsidRPr="00A268F1" w:rsidRDefault="00657FB8" w:rsidP="009D58B4">
      <w:pPr>
        <w:shd w:val="clear" w:color="auto" w:fill="FFFFFF"/>
        <w:ind w:firstLine="225"/>
        <w:jc w:val="both"/>
        <w:textAlignment w:val="top"/>
      </w:pPr>
    </w:p>
    <w:p w:rsidR="00657FB8" w:rsidRDefault="00657FB8" w:rsidP="009D58B4">
      <w:pPr>
        <w:shd w:val="clear" w:color="auto" w:fill="FFFFFF"/>
        <w:ind w:firstLine="225"/>
        <w:jc w:val="both"/>
        <w:textAlignment w:val="top"/>
      </w:pPr>
    </w:p>
    <w:p w:rsidR="00657FB8" w:rsidRDefault="00657FB8" w:rsidP="009D58B4">
      <w:pPr>
        <w:shd w:val="clear" w:color="auto" w:fill="FFFFFF"/>
        <w:ind w:firstLine="225"/>
        <w:jc w:val="both"/>
        <w:textAlignment w:val="top"/>
      </w:pPr>
      <w:r>
        <w:t>Приложение:</w:t>
      </w:r>
      <w:r w:rsidRPr="002C3296">
        <w:t xml:space="preserve"> </w:t>
      </w:r>
      <w:r>
        <w:t>(перечень прилагаемых документов)</w:t>
      </w:r>
    </w:p>
    <w:p w:rsidR="00657FB8" w:rsidRDefault="00657FB8" w:rsidP="009D58B4">
      <w:pPr>
        <w:shd w:val="clear" w:color="auto" w:fill="FFFFFF"/>
        <w:ind w:firstLine="225"/>
        <w:jc w:val="both"/>
        <w:textAlignment w:val="top"/>
      </w:pPr>
      <w:r>
        <w:t>1.</w:t>
      </w:r>
    </w:p>
    <w:p w:rsidR="00657FB8" w:rsidRDefault="00657FB8" w:rsidP="009D58B4">
      <w:pPr>
        <w:shd w:val="clear" w:color="auto" w:fill="FFFFFF"/>
        <w:ind w:firstLine="225"/>
        <w:jc w:val="both"/>
        <w:textAlignment w:val="top"/>
      </w:pPr>
      <w:r>
        <w:t>2.</w:t>
      </w:r>
    </w:p>
    <w:p w:rsidR="00657FB8" w:rsidRDefault="00657FB8" w:rsidP="009D58B4">
      <w:pPr>
        <w:shd w:val="clear" w:color="auto" w:fill="FFFFFF"/>
        <w:ind w:firstLine="225"/>
        <w:jc w:val="both"/>
        <w:textAlignment w:val="top"/>
      </w:pPr>
      <w:r>
        <w:t>3.</w:t>
      </w:r>
    </w:p>
    <w:p w:rsidR="00657FB8" w:rsidRDefault="00657FB8" w:rsidP="009D58B4">
      <w:pPr>
        <w:shd w:val="clear" w:color="auto" w:fill="FFFFFF"/>
        <w:ind w:firstLine="225"/>
        <w:jc w:val="both"/>
        <w:textAlignment w:val="top"/>
      </w:pPr>
    </w:p>
    <w:p w:rsidR="00657FB8" w:rsidRDefault="00657FB8" w:rsidP="009D58B4">
      <w:pPr>
        <w:shd w:val="clear" w:color="auto" w:fill="FFFFFF"/>
        <w:ind w:firstLine="225"/>
        <w:jc w:val="both"/>
        <w:textAlignment w:val="top"/>
      </w:pPr>
    </w:p>
    <w:p w:rsidR="00657FB8" w:rsidRDefault="00657FB8" w:rsidP="009D58B4">
      <w:pPr>
        <w:shd w:val="clear" w:color="auto" w:fill="FFFFFF"/>
        <w:ind w:firstLine="225"/>
        <w:jc w:val="both"/>
        <w:textAlignment w:val="top"/>
      </w:pPr>
    </w:p>
    <w:p w:rsidR="00657FB8" w:rsidRDefault="00657FB8" w:rsidP="009D58B4">
      <w:pPr>
        <w:shd w:val="clear" w:color="auto" w:fill="FFFFFF"/>
        <w:ind w:firstLine="225"/>
        <w:jc w:val="both"/>
        <w:textAlignment w:val="top"/>
      </w:pPr>
    </w:p>
    <w:p w:rsidR="00657FB8" w:rsidRDefault="00657FB8" w:rsidP="009D58B4">
      <w:pPr>
        <w:shd w:val="clear" w:color="auto" w:fill="FFFFFF"/>
        <w:ind w:firstLine="225"/>
        <w:jc w:val="both"/>
        <w:textAlignment w:val="top"/>
      </w:pPr>
    </w:p>
    <w:p w:rsidR="00657FB8" w:rsidRDefault="00657FB8" w:rsidP="009D58B4">
      <w:pPr>
        <w:shd w:val="clear" w:color="auto" w:fill="FFFFFF"/>
        <w:ind w:firstLine="225"/>
        <w:jc w:val="both"/>
        <w:textAlignment w:val="top"/>
      </w:pPr>
    </w:p>
    <w:p w:rsidR="00657FB8" w:rsidRDefault="00657FB8" w:rsidP="002C3296">
      <w:pPr>
        <w:shd w:val="clear" w:color="auto" w:fill="FFFFFF"/>
        <w:jc w:val="both"/>
        <w:textAlignment w:val="top"/>
      </w:pPr>
      <w:r>
        <w:t xml:space="preserve">                         _________________________      _______________________</w:t>
      </w:r>
    </w:p>
    <w:p w:rsidR="00657FB8" w:rsidRDefault="00657FB8" w:rsidP="009D58B4">
      <w:pPr>
        <w:shd w:val="clear" w:color="auto" w:fill="FFFFFF"/>
        <w:ind w:firstLine="225"/>
        <w:jc w:val="both"/>
        <w:textAlignment w:val="top"/>
      </w:pPr>
      <w:r>
        <w:t xml:space="preserve">       </w:t>
      </w:r>
      <w:r>
        <w:rPr>
          <w:sz w:val="20"/>
          <w:szCs w:val="20"/>
        </w:rPr>
        <w:t xml:space="preserve">                                  (подпись)                                                 (фамилия и инициалы)</w:t>
      </w: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p w:rsidR="00657FB8" w:rsidRDefault="00657FB8" w:rsidP="00826273">
      <w:pPr>
        <w:suppressAutoHyphens/>
        <w:ind w:firstLine="720"/>
        <w:jc w:val="both"/>
      </w:pPr>
    </w:p>
    <w:sectPr w:rsidR="00657FB8" w:rsidSect="006B08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2EA2D6D"/>
    <w:multiLevelType w:val="hybridMultilevel"/>
    <w:tmpl w:val="DE32C102"/>
    <w:lvl w:ilvl="0" w:tplc="F59ADF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2F4"/>
    <w:rsid w:val="00027E81"/>
    <w:rsid w:val="00036994"/>
    <w:rsid w:val="00063B33"/>
    <w:rsid w:val="0006452E"/>
    <w:rsid w:val="00092C5A"/>
    <w:rsid w:val="000B5EF4"/>
    <w:rsid w:val="000C594F"/>
    <w:rsid w:val="000F6BFF"/>
    <w:rsid w:val="00151EB5"/>
    <w:rsid w:val="00161872"/>
    <w:rsid w:val="001618AF"/>
    <w:rsid w:val="001C63E5"/>
    <w:rsid w:val="001F0560"/>
    <w:rsid w:val="001F3A9A"/>
    <w:rsid w:val="001F7883"/>
    <w:rsid w:val="00221636"/>
    <w:rsid w:val="00261232"/>
    <w:rsid w:val="00266BE5"/>
    <w:rsid w:val="00281F79"/>
    <w:rsid w:val="0028377A"/>
    <w:rsid w:val="002970B4"/>
    <w:rsid w:val="002A141C"/>
    <w:rsid w:val="002A64EE"/>
    <w:rsid w:val="002B0D4E"/>
    <w:rsid w:val="002C3296"/>
    <w:rsid w:val="00306711"/>
    <w:rsid w:val="00312775"/>
    <w:rsid w:val="00326350"/>
    <w:rsid w:val="003419A3"/>
    <w:rsid w:val="0034317C"/>
    <w:rsid w:val="00353386"/>
    <w:rsid w:val="003548EB"/>
    <w:rsid w:val="003B37DC"/>
    <w:rsid w:val="003E42A9"/>
    <w:rsid w:val="003E6C39"/>
    <w:rsid w:val="003F5ADC"/>
    <w:rsid w:val="00407989"/>
    <w:rsid w:val="004155E3"/>
    <w:rsid w:val="00415BCC"/>
    <w:rsid w:val="004329F4"/>
    <w:rsid w:val="00440510"/>
    <w:rsid w:val="00446C12"/>
    <w:rsid w:val="00463CE2"/>
    <w:rsid w:val="00480072"/>
    <w:rsid w:val="004A23E9"/>
    <w:rsid w:val="004E2910"/>
    <w:rsid w:val="004F6B1F"/>
    <w:rsid w:val="00507B57"/>
    <w:rsid w:val="00523BC8"/>
    <w:rsid w:val="005242F8"/>
    <w:rsid w:val="0052438E"/>
    <w:rsid w:val="005457A8"/>
    <w:rsid w:val="0055097B"/>
    <w:rsid w:val="005A3CEA"/>
    <w:rsid w:val="005A79F1"/>
    <w:rsid w:val="005C0055"/>
    <w:rsid w:val="005C6111"/>
    <w:rsid w:val="005C626E"/>
    <w:rsid w:val="005D325F"/>
    <w:rsid w:val="005D5123"/>
    <w:rsid w:val="005F73CC"/>
    <w:rsid w:val="006012F4"/>
    <w:rsid w:val="00606581"/>
    <w:rsid w:val="00614BAF"/>
    <w:rsid w:val="00620B33"/>
    <w:rsid w:val="00657FB8"/>
    <w:rsid w:val="0069299A"/>
    <w:rsid w:val="006B08ED"/>
    <w:rsid w:val="006B1CF9"/>
    <w:rsid w:val="006F2F52"/>
    <w:rsid w:val="007215B9"/>
    <w:rsid w:val="007379B4"/>
    <w:rsid w:val="0076629C"/>
    <w:rsid w:val="00780D26"/>
    <w:rsid w:val="00790D84"/>
    <w:rsid w:val="0079308F"/>
    <w:rsid w:val="007B5625"/>
    <w:rsid w:val="007C6388"/>
    <w:rsid w:val="007D409A"/>
    <w:rsid w:val="007F1C52"/>
    <w:rsid w:val="00800AAF"/>
    <w:rsid w:val="00804B9A"/>
    <w:rsid w:val="008219B3"/>
    <w:rsid w:val="00826273"/>
    <w:rsid w:val="00830731"/>
    <w:rsid w:val="008476A8"/>
    <w:rsid w:val="00863F62"/>
    <w:rsid w:val="00885AA8"/>
    <w:rsid w:val="00895400"/>
    <w:rsid w:val="008A09BB"/>
    <w:rsid w:val="008A53CE"/>
    <w:rsid w:val="008A78C3"/>
    <w:rsid w:val="008B18A5"/>
    <w:rsid w:val="008F6101"/>
    <w:rsid w:val="00951795"/>
    <w:rsid w:val="00976E1F"/>
    <w:rsid w:val="00982C22"/>
    <w:rsid w:val="009A1386"/>
    <w:rsid w:val="009A4604"/>
    <w:rsid w:val="009B521D"/>
    <w:rsid w:val="009D58B4"/>
    <w:rsid w:val="009F5673"/>
    <w:rsid w:val="00A268F1"/>
    <w:rsid w:val="00A44715"/>
    <w:rsid w:val="00A640B1"/>
    <w:rsid w:val="00A76C08"/>
    <w:rsid w:val="00A83B0E"/>
    <w:rsid w:val="00A9056A"/>
    <w:rsid w:val="00AA23C8"/>
    <w:rsid w:val="00AB4A8A"/>
    <w:rsid w:val="00AF1BE9"/>
    <w:rsid w:val="00AF25E3"/>
    <w:rsid w:val="00B1622A"/>
    <w:rsid w:val="00B25859"/>
    <w:rsid w:val="00B30A81"/>
    <w:rsid w:val="00B43B7C"/>
    <w:rsid w:val="00B4573A"/>
    <w:rsid w:val="00B6208B"/>
    <w:rsid w:val="00B67163"/>
    <w:rsid w:val="00BA4E99"/>
    <w:rsid w:val="00BB187A"/>
    <w:rsid w:val="00BB5BB0"/>
    <w:rsid w:val="00BD6B1D"/>
    <w:rsid w:val="00BE3148"/>
    <w:rsid w:val="00BF0B9B"/>
    <w:rsid w:val="00C8000D"/>
    <w:rsid w:val="00C858EA"/>
    <w:rsid w:val="00C939CC"/>
    <w:rsid w:val="00CE448A"/>
    <w:rsid w:val="00CF2818"/>
    <w:rsid w:val="00CF4F3D"/>
    <w:rsid w:val="00D1488B"/>
    <w:rsid w:val="00D26C48"/>
    <w:rsid w:val="00D44D8A"/>
    <w:rsid w:val="00D631C7"/>
    <w:rsid w:val="00D71302"/>
    <w:rsid w:val="00D91FF4"/>
    <w:rsid w:val="00DB6F4B"/>
    <w:rsid w:val="00DC2771"/>
    <w:rsid w:val="00DE48C1"/>
    <w:rsid w:val="00DE7C7F"/>
    <w:rsid w:val="00E2666A"/>
    <w:rsid w:val="00E31522"/>
    <w:rsid w:val="00E44182"/>
    <w:rsid w:val="00E84271"/>
    <w:rsid w:val="00E9350F"/>
    <w:rsid w:val="00E96A84"/>
    <w:rsid w:val="00F32044"/>
    <w:rsid w:val="00F44294"/>
    <w:rsid w:val="00F6289B"/>
    <w:rsid w:val="00F94E2A"/>
    <w:rsid w:val="00FA305B"/>
    <w:rsid w:val="00FA3DA1"/>
    <w:rsid w:val="00FA4B81"/>
    <w:rsid w:val="00FF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12F4"/>
    <w:pPr>
      <w:keepNext/>
      <w:jc w:val="center"/>
      <w:outlineLvl w:val="0"/>
    </w:pPr>
    <w:rPr>
      <w:b/>
      <w:color w:val="80808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12F4"/>
    <w:rPr>
      <w:rFonts w:ascii="Times New Roman" w:hAnsi="Times New Roman" w:cs="Times New Roman"/>
      <w:b/>
      <w:color w:val="808080"/>
      <w:sz w:val="20"/>
      <w:szCs w:val="20"/>
      <w:lang w:eastAsia="ru-RU"/>
    </w:rPr>
  </w:style>
  <w:style w:type="character" w:styleId="IntenseReference">
    <w:name w:val="Intense Reference"/>
    <w:basedOn w:val="DefaultParagraphFont"/>
    <w:uiPriority w:val="99"/>
    <w:qFormat/>
    <w:rsid w:val="006012F4"/>
    <w:rPr>
      <w:rFonts w:cs="Times New Roman"/>
      <w:b/>
      <w:bCs/>
      <w:smallCaps/>
      <w:color w:val="5B9BD5"/>
      <w:spacing w:val="5"/>
    </w:rPr>
  </w:style>
  <w:style w:type="paragraph" w:styleId="BodyTextIndent">
    <w:name w:val="Body Text Indent"/>
    <w:basedOn w:val="Normal"/>
    <w:link w:val="BodyTextIndentChar"/>
    <w:uiPriority w:val="99"/>
    <w:rsid w:val="006012F4"/>
    <w:pPr>
      <w:jc w:val="center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012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12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6012F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012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012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012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E31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7C63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B5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21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82627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8262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8262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dradm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edradm.tom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446</TotalTime>
  <Pages>5</Pages>
  <Words>1664</Words>
  <Characters>9485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biv</cp:lastModifiedBy>
  <cp:revision>133</cp:revision>
  <cp:lastPrinted>2017-04-04T01:54:00Z</cp:lastPrinted>
  <dcterms:created xsi:type="dcterms:W3CDTF">2017-03-14T07:52:00Z</dcterms:created>
  <dcterms:modified xsi:type="dcterms:W3CDTF">2017-04-04T02:29:00Z</dcterms:modified>
</cp:coreProperties>
</file>