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4059"/>
        <w:gridCol w:w="2303"/>
        <w:gridCol w:w="3276"/>
      </w:tblGrid>
      <w:tr w:rsidR="006958B2" w:rsidRPr="00B053F0" w:rsidTr="006958B2">
        <w:trPr>
          <w:trHeight w:val="381"/>
        </w:trPr>
        <w:tc>
          <w:tcPr>
            <w:tcW w:w="4152" w:type="dxa"/>
          </w:tcPr>
          <w:p w:rsidR="006958B2" w:rsidRPr="00B053F0" w:rsidRDefault="004157AB" w:rsidP="0058432E">
            <w:r w:rsidRPr="00B053F0">
              <w:t>_____________________202</w:t>
            </w:r>
            <w:r w:rsidR="009E50E6">
              <w:t>4</w:t>
            </w:r>
            <w:r w:rsidR="00C3580A" w:rsidRPr="00B053F0">
              <w:t xml:space="preserve"> г.</w:t>
            </w:r>
          </w:p>
        </w:tc>
        <w:tc>
          <w:tcPr>
            <w:tcW w:w="2534" w:type="dxa"/>
          </w:tcPr>
          <w:p w:rsidR="006958B2" w:rsidRPr="00B053F0" w:rsidRDefault="006958B2" w:rsidP="006958B2"/>
        </w:tc>
        <w:tc>
          <w:tcPr>
            <w:tcW w:w="3538" w:type="dxa"/>
          </w:tcPr>
          <w:p w:rsidR="006958B2" w:rsidRPr="00B053F0" w:rsidRDefault="006958B2" w:rsidP="00C3580A">
            <w:pPr>
              <w:jc w:val="right"/>
            </w:pPr>
            <w:r w:rsidRPr="00B053F0">
              <w:rPr>
                <w:sz w:val="28"/>
              </w:rPr>
              <w:t>№</w:t>
            </w:r>
            <w:r w:rsidR="0023570D" w:rsidRPr="00B053F0">
              <w:rPr>
                <w:sz w:val="28"/>
              </w:rPr>
              <w:t xml:space="preserve"> </w:t>
            </w:r>
            <w:r w:rsidR="00C3580A" w:rsidRPr="00B053F0">
              <w:rPr>
                <w:sz w:val="28"/>
              </w:rPr>
              <w:t>_____</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9B4BBB" w:rsidRDefault="004D63B0" w:rsidP="004157AB">
      <w:pPr>
        <w:autoSpaceDE w:val="0"/>
        <w:autoSpaceDN w:val="0"/>
        <w:adjustRightInd w:val="0"/>
        <w:ind w:firstLine="708"/>
        <w:jc w:val="center"/>
      </w:pPr>
      <w:r w:rsidRPr="004D63B0">
        <w:t>О внесении изменений в постановление администрации города Кедрового от 14.12.2015 № 563 «Об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4157AB" w:rsidRDefault="004157AB" w:rsidP="002B555F">
      <w:pPr>
        <w:autoSpaceDE w:val="0"/>
        <w:autoSpaceDN w:val="0"/>
        <w:adjustRightInd w:val="0"/>
        <w:ind w:firstLine="708"/>
        <w:jc w:val="both"/>
      </w:pPr>
    </w:p>
    <w:p w:rsidR="004D63B0" w:rsidRPr="004D63B0" w:rsidRDefault="004D63B0" w:rsidP="004D63B0">
      <w:pPr>
        <w:autoSpaceDE w:val="0"/>
        <w:autoSpaceDN w:val="0"/>
        <w:adjustRightInd w:val="0"/>
        <w:ind w:firstLine="709"/>
        <w:jc w:val="both"/>
        <w:rPr>
          <w:lang w:eastAsia="en-US"/>
        </w:rPr>
      </w:pPr>
      <w:r w:rsidRPr="004D63B0">
        <w:rPr>
          <w:lang w:eastAsia="en-US"/>
        </w:rPr>
        <w:t>В целях приведения в соответствие с действующим законодательством</w:t>
      </w:r>
    </w:p>
    <w:p w:rsidR="00156A46" w:rsidRPr="004108E4" w:rsidRDefault="00156A46" w:rsidP="00F127B4">
      <w:pPr>
        <w:pStyle w:val="ConsPlusNormal"/>
        <w:ind w:left="-540" w:firstLine="709"/>
        <w:jc w:val="both"/>
        <w:rPr>
          <w:rFonts w:ascii="Times New Roman" w:hAnsi="Times New Roman" w:cs="Times New Roman"/>
          <w:sz w:val="24"/>
          <w:szCs w:val="24"/>
        </w:rPr>
      </w:pPr>
    </w:p>
    <w:p w:rsidR="0083078A" w:rsidRDefault="0083078A" w:rsidP="00F127B4">
      <w:pPr>
        <w:ind w:right="262" w:firstLine="709"/>
        <w:jc w:val="center"/>
      </w:pPr>
      <w:r>
        <w:t>ПОСТАНОВЛЯ</w:t>
      </w:r>
      <w:r w:rsidR="001939F9">
        <w:t>ЕТ</w:t>
      </w:r>
      <w:r>
        <w:t>:</w:t>
      </w:r>
    </w:p>
    <w:p w:rsidR="00CE0196" w:rsidRDefault="00CE0196" w:rsidP="00F127B4">
      <w:pPr>
        <w:ind w:left="360" w:right="262" w:firstLine="709"/>
        <w:jc w:val="both"/>
      </w:pPr>
      <w:r>
        <w:tab/>
      </w:r>
    </w:p>
    <w:p w:rsidR="004157AB" w:rsidRPr="00C90E17" w:rsidRDefault="00CE0196" w:rsidP="00F127B4">
      <w:pPr>
        <w:ind w:firstLine="709"/>
        <w:jc w:val="both"/>
      </w:pPr>
      <w:r w:rsidRPr="00C9283D">
        <w:t>1.</w:t>
      </w:r>
      <w:r w:rsidR="004157AB" w:rsidRPr="004157AB">
        <w:t xml:space="preserve"> </w:t>
      </w:r>
      <w:r w:rsidR="004D63B0" w:rsidRPr="004D63B0">
        <w:rPr>
          <w:lang w:eastAsia="en-US"/>
        </w:rPr>
        <w:t>Внести изменения в постановление Администрации города Кедрового от 14.12.2015 №563 изложив приложение в новой редакции согласно приложении к настоящему постановлению</w:t>
      </w:r>
      <w:r w:rsidR="007E3287">
        <w:rPr>
          <w:lang w:eastAsia="en-US"/>
        </w:rPr>
        <w:t>.</w:t>
      </w:r>
    </w:p>
    <w:p w:rsidR="004068E1" w:rsidRPr="004068E1" w:rsidRDefault="004068E1" w:rsidP="004068E1">
      <w:pPr>
        <w:ind w:firstLine="709"/>
        <w:jc w:val="both"/>
      </w:pPr>
      <w:r w:rsidRPr="004068E1">
        <w:t>2. Постановление вступает в силу со</w:t>
      </w:r>
      <w:r w:rsidR="007E3287">
        <w:t xml:space="preserve"> дня официального опубликования</w:t>
      </w:r>
      <w:r w:rsidRPr="004068E1">
        <w:t>.</w:t>
      </w:r>
    </w:p>
    <w:p w:rsidR="004068E1" w:rsidRPr="004068E1" w:rsidRDefault="004068E1" w:rsidP="004068E1">
      <w:pPr>
        <w:ind w:firstLine="709"/>
        <w:jc w:val="both"/>
      </w:pPr>
      <w:r w:rsidRPr="004068E1">
        <w:t>3.</w:t>
      </w:r>
      <w:r w:rsidRPr="004068E1">
        <w:rPr>
          <w:bCs/>
        </w:rPr>
        <w:t xml:space="preserve">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w:t>
      </w:r>
      <w:r w:rsidR="00855385" w:rsidRPr="00855385">
        <w:rPr>
          <w:bCs/>
        </w:rPr>
        <w:t>https://kedradm.gosuslugi.ru</w:t>
      </w:r>
      <w:r w:rsidRPr="004068E1">
        <w:rPr>
          <w:bCs/>
        </w:rPr>
        <w:t>.</w:t>
      </w:r>
    </w:p>
    <w:p w:rsidR="004068E1" w:rsidRPr="004068E1" w:rsidRDefault="004068E1" w:rsidP="004068E1">
      <w:pPr>
        <w:ind w:firstLine="709"/>
        <w:jc w:val="both"/>
      </w:pPr>
      <w:r w:rsidRPr="004068E1">
        <w:t>4.Контроль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6958B2" w:rsidP="00A456C3">
      <w:pPr>
        <w:jc w:val="both"/>
      </w:pPr>
      <w:r>
        <w:t>Мэр</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t xml:space="preserve">  </w:t>
      </w:r>
      <w:r w:rsidR="00E34309">
        <w:t xml:space="preserve">    </w:t>
      </w:r>
      <w:r w:rsidR="00BD1862">
        <w:t xml:space="preserve">          </w:t>
      </w:r>
      <w:r w:rsidR="00B71862">
        <w:t xml:space="preserve">           </w:t>
      </w:r>
      <w:r w:rsidR="00EF67A7">
        <w:t xml:space="preserve"> Н. А. Сол</w:t>
      </w:r>
      <w:r w:rsidR="007B7F3D">
        <w:t>о</w:t>
      </w:r>
      <w:r w:rsidR="00EF67A7">
        <w:t>вьева</w:t>
      </w:r>
    </w:p>
    <w:p w:rsidR="00C71F70" w:rsidRDefault="00C71F70" w:rsidP="00C61611">
      <w:pPr>
        <w:jc w:val="center"/>
        <w:rPr>
          <w:b/>
        </w:rPr>
      </w:pPr>
    </w:p>
    <w:p w:rsidR="004E1C6F" w:rsidRDefault="004E1C6F"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855385" w:rsidRDefault="00855385" w:rsidP="00C61611">
      <w:pPr>
        <w:jc w:val="center"/>
        <w:rPr>
          <w:b/>
        </w:rPr>
      </w:pPr>
    </w:p>
    <w:p w:rsidR="00855385" w:rsidRDefault="00855385" w:rsidP="00C61611">
      <w:pPr>
        <w:jc w:val="center"/>
        <w:rPr>
          <w:b/>
        </w:rPr>
      </w:pPr>
    </w:p>
    <w:p w:rsidR="00DF082D" w:rsidRDefault="00DF082D" w:rsidP="00C61611">
      <w:pPr>
        <w:jc w:val="center"/>
        <w:rPr>
          <w:b/>
        </w:rPr>
      </w:pPr>
    </w:p>
    <w:p w:rsidR="00DF082D" w:rsidRDefault="00DF082D" w:rsidP="00C61611">
      <w:pPr>
        <w:jc w:val="center"/>
        <w:rPr>
          <w:b/>
        </w:rPr>
      </w:pPr>
    </w:p>
    <w:p w:rsidR="00DF082D" w:rsidRDefault="00DF082D" w:rsidP="00C61611">
      <w:pPr>
        <w:jc w:val="center"/>
        <w:rPr>
          <w:b/>
        </w:rPr>
      </w:pPr>
    </w:p>
    <w:p w:rsidR="00DF082D" w:rsidRDefault="00DF082D"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F17532" w:rsidRDefault="00F17532" w:rsidP="00C61611">
      <w:pPr>
        <w:jc w:val="center"/>
        <w:rPr>
          <w:b/>
        </w:rPr>
      </w:pPr>
    </w:p>
    <w:p w:rsidR="005323BC" w:rsidRPr="00EB6F79" w:rsidRDefault="005323BC" w:rsidP="005323BC">
      <w:pPr>
        <w:pStyle w:val="a3"/>
        <w:jc w:val="both"/>
        <w:rPr>
          <w:color w:val="000000"/>
        </w:rPr>
      </w:pPr>
      <w:r>
        <w:rPr>
          <w:color w:val="000000"/>
        </w:rPr>
        <w:t>Пеннер Анна Геннадьевна</w:t>
      </w:r>
    </w:p>
    <w:p w:rsidR="004E1C6F" w:rsidRDefault="005323BC" w:rsidP="00FC6EFF">
      <w:pPr>
        <w:pStyle w:val="a3"/>
        <w:jc w:val="both"/>
        <w:rPr>
          <w:color w:val="000000"/>
        </w:rPr>
      </w:pPr>
      <w:r>
        <w:rPr>
          <w:color w:val="000000"/>
        </w:rPr>
        <w:t>35-535</w:t>
      </w:r>
    </w:p>
    <w:tbl>
      <w:tblPr>
        <w:tblpPr w:leftFromText="180" w:rightFromText="180" w:vertAnchor="text" w:horzAnchor="margin" w:tblpY="-256"/>
        <w:tblW w:w="5000" w:type="pct"/>
        <w:tblLook w:val="00A0" w:firstRow="1" w:lastRow="0" w:firstColumn="1" w:lastColumn="0" w:noHBand="0" w:noVBand="0"/>
      </w:tblPr>
      <w:tblGrid>
        <w:gridCol w:w="5775"/>
        <w:gridCol w:w="3863"/>
      </w:tblGrid>
      <w:tr w:rsidR="00D8103E" w:rsidRPr="004A6B23" w:rsidTr="00442129">
        <w:trPr>
          <w:trHeight w:val="1340"/>
        </w:trPr>
        <w:tc>
          <w:tcPr>
            <w:tcW w:w="2996" w:type="pct"/>
          </w:tcPr>
          <w:p w:rsidR="00D8103E" w:rsidRPr="004A6B23" w:rsidRDefault="00D8103E" w:rsidP="00442129">
            <w:pPr>
              <w:jc w:val="both"/>
            </w:pPr>
          </w:p>
        </w:tc>
        <w:tc>
          <w:tcPr>
            <w:tcW w:w="2004" w:type="pct"/>
          </w:tcPr>
          <w:p w:rsidR="0099400B" w:rsidRDefault="00D8103E" w:rsidP="00442129">
            <w:pPr>
              <w:autoSpaceDE w:val="0"/>
              <w:jc w:val="right"/>
            </w:pPr>
            <w:r w:rsidRPr="004A6B23">
              <w:t>Приложение</w:t>
            </w:r>
          </w:p>
          <w:p w:rsidR="00D8103E" w:rsidRPr="004A6B23" w:rsidRDefault="00D8103E" w:rsidP="00442129">
            <w:pPr>
              <w:autoSpaceDE w:val="0"/>
              <w:jc w:val="right"/>
            </w:pPr>
            <w:r w:rsidRPr="004A6B23">
              <w:t>Утверждено постановлением</w:t>
            </w:r>
          </w:p>
          <w:p w:rsidR="00D8103E" w:rsidRPr="004A6B23" w:rsidRDefault="00D8103E" w:rsidP="00442129">
            <w:pPr>
              <w:autoSpaceDE w:val="0"/>
              <w:jc w:val="right"/>
            </w:pPr>
            <w:r w:rsidRPr="004A6B23">
              <w:t>администрации города Кедрового</w:t>
            </w:r>
          </w:p>
          <w:p w:rsidR="00D8103E" w:rsidRPr="004A6B23" w:rsidRDefault="0099400B" w:rsidP="00442129">
            <w:pPr>
              <w:autoSpaceDE w:val="0"/>
              <w:jc w:val="right"/>
            </w:pPr>
            <w:r>
              <w:t>№____</w:t>
            </w:r>
            <w:r w:rsidR="00D8103E" w:rsidRPr="004A6B23">
              <w:t>от «</w:t>
            </w:r>
            <w:r w:rsidR="00D8103E">
              <w:t>____</w:t>
            </w:r>
            <w:r w:rsidR="00D8103E" w:rsidRPr="004A6B23">
              <w:t xml:space="preserve">» </w:t>
            </w:r>
            <w:r w:rsidR="00D8103E">
              <w:t>___________</w:t>
            </w:r>
            <w:r w:rsidR="00D8103E" w:rsidRPr="004A6B23">
              <w:t xml:space="preserve"> 20</w:t>
            </w:r>
            <w:r w:rsidR="00D8103E">
              <w:t>24</w:t>
            </w:r>
          </w:p>
          <w:p w:rsidR="00D8103E" w:rsidRPr="004A6B23" w:rsidRDefault="00D8103E" w:rsidP="00442129">
            <w:pPr>
              <w:autoSpaceDE w:val="0"/>
              <w:jc w:val="right"/>
            </w:pPr>
          </w:p>
        </w:tc>
      </w:tr>
    </w:tbl>
    <w:p w:rsidR="009B6BA7" w:rsidRDefault="009B6BA7" w:rsidP="00FC6EFF">
      <w:pPr>
        <w:pStyle w:val="a3"/>
        <w:jc w:val="both"/>
        <w:rPr>
          <w:color w:val="000000"/>
        </w:rPr>
      </w:pPr>
    </w:p>
    <w:tbl>
      <w:tblPr>
        <w:tblpPr w:leftFromText="180" w:rightFromText="180" w:vertAnchor="text" w:horzAnchor="margin" w:tblpY="-256"/>
        <w:tblW w:w="5000" w:type="pct"/>
        <w:tblLook w:val="00A0" w:firstRow="1" w:lastRow="0" w:firstColumn="1" w:lastColumn="0" w:noHBand="0" w:noVBand="0"/>
      </w:tblPr>
      <w:tblGrid>
        <w:gridCol w:w="5775"/>
        <w:gridCol w:w="3863"/>
      </w:tblGrid>
      <w:tr w:rsidR="0099400B" w:rsidRPr="004A6B23" w:rsidTr="00442129">
        <w:trPr>
          <w:trHeight w:val="1340"/>
        </w:trPr>
        <w:tc>
          <w:tcPr>
            <w:tcW w:w="2996" w:type="pct"/>
          </w:tcPr>
          <w:p w:rsidR="0099400B" w:rsidRPr="004A6B23" w:rsidRDefault="0099400B" w:rsidP="00442129">
            <w:pPr>
              <w:jc w:val="both"/>
            </w:pPr>
          </w:p>
        </w:tc>
        <w:tc>
          <w:tcPr>
            <w:tcW w:w="2004" w:type="pct"/>
          </w:tcPr>
          <w:p w:rsidR="0099400B" w:rsidRPr="004A6B23" w:rsidRDefault="00E704B2" w:rsidP="00442129">
            <w:pPr>
              <w:autoSpaceDE w:val="0"/>
              <w:jc w:val="right"/>
            </w:pPr>
            <w:r>
              <w:t>Приложение</w:t>
            </w:r>
            <w:bookmarkStart w:id="0" w:name="_GoBack"/>
            <w:bookmarkEnd w:id="0"/>
          </w:p>
          <w:p w:rsidR="0099400B" w:rsidRPr="004A6B23" w:rsidRDefault="0099400B" w:rsidP="00442129">
            <w:pPr>
              <w:autoSpaceDE w:val="0"/>
              <w:jc w:val="right"/>
            </w:pPr>
            <w:r w:rsidRPr="004A6B23">
              <w:t>Утверждено постановлением</w:t>
            </w:r>
          </w:p>
          <w:p w:rsidR="0099400B" w:rsidRPr="004A6B23" w:rsidRDefault="0099400B" w:rsidP="00442129">
            <w:pPr>
              <w:autoSpaceDE w:val="0"/>
              <w:jc w:val="right"/>
            </w:pPr>
            <w:r w:rsidRPr="004A6B23">
              <w:t>администрации города Кедрового</w:t>
            </w:r>
          </w:p>
          <w:p w:rsidR="0099400B" w:rsidRPr="004A6B23" w:rsidRDefault="0099400B" w:rsidP="0099400B">
            <w:pPr>
              <w:autoSpaceDE w:val="0"/>
              <w:jc w:val="right"/>
            </w:pPr>
            <w:r w:rsidRPr="004A6B23">
              <w:t>от «14» декабря 2015 №563</w:t>
            </w:r>
          </w:p>
        </w:tc>
      </w:tr>
    </w:tbl>
    <w:p w:rsidR="0099400B" w:rsidRPr="004A6B23" w:rsidRDefault="0099400B" w:rsidP="0099400B">
      <w:pPr>
        <w:jc w:val="center"/>
        <w:rPr>
          <w:b/>
          <w:bCs/>
        </w:rPr>
      </w:pPr>
      <w:r w:rsidRPr="004A6B23">
        <w:rPr>
          <w:b/>
          <w:bCs/>
        </w:rPr>
        <w:t>Требования</w:t>
      </w:r>
    </w:p>
    <w:p w:rsidR="0099400B" w:rsidRPr="004A6B23" w:rsidRDefault="0099400B" w:rsidP="0099400B">
      <w:pPr>
        <w:jc w:val="center"/>
        <w:rPr>
          <w:b/>
          <w:bCs/>
        </w:rPr>
      </w:pPr>
      <w:r w:rsidRPr="004A6B23">
        <w:rPr>
          <w:b/>
          <w:bCs/>
        </w:rPr>
        <w:t>к порядку разработки и принятия правовых актов о нормировании в сфере</w:t>
      </w:r>
    </w:p>
    <w:p w:rsidR="0099400B" w:rsidRPr="004A6B23" w:rsidRDefault="0099400B" w:rsidP="0099400B">
      <w:pPr>
        <w:jc w:val="center"/>
        <w:rPr>
          <w:b/>
          <w:bCs/>
        </w:rPr>
      </w:pPr>
      <w:r w:rsidRPr="004A6B23">
        <w:rPr>
          <w:b/>
          <w:bCs/>
        </w:rPr>
        <w:t>закупок, содержанию указанных актов и обеспечению их исполнения</w:t>
      </w:r>
    </w:p>
    <w:p w:rsidR="0099400B" w:rsidRPr="004A6B23" w:rsidRDefault="0099400B" w:rsidP="0099400B">
      <w:pPr>
        <w:jc w:val="center"/>
        <w:rPr>
          <w:b/>
          <w:bCs/>
        </w:rPr>
      </w:pPr>
    </w:p>
    <w:p w:rsidR="0099400B" w:rsidRPr="004A6B23" w:rsidRDefault="0099400B" w:rsidP="0099400B">
      <w:pPr>
        <w:tabs>
          <w:tab w:val="left" w:pos="-10915"/>
        </w:tabs>
        <w:ind w:firstLine="709"/>
        <w:jc w:val="both"/>
      </w:pPr>
      <w:r w:rsidRPr="004A6B23">
        <w:t>1. Требования к порядку разработки и принятия правовых актов о нормировании в сфере закупок, содержанию указанных актов и обеспечению их исполнения (далее – требования) применяются в отношении следующих правовых актов:</w:t>
      </w:r>
    </w:p>
    <w:p w:rsidR="0099400B" w:rsidRPr="004A6B23" w:rsidRDefault="0099400B" w:rsidP="0099400B">
      <w:pPr>
        <w:tabs>
          <w:tab w:val="left" w:pos="-10915"/>
        </w:tabs>
        <w:ind w:firstLine="709"/>
        <w:jc w:val="both"/>
      </w:pPr>
      <w:r w:rsidRPr="004A6B23">
        <w:t>1.1. Администрации города Кедрового, утверждающих:</w:t>
      </w:r>
    </w:p>
    <w:p w:rsidR="0099400B" w:rsidRPr="004A6B23" w:rsidRDefault="0099400B" w:rsidP="0099400B">
      <w:pPr>
        <w:tabs>
          <w:tab w:val="left" w:pos="-10915"/>
          <w:tab w:val="left" w:pos="1134"/>
        </w:tabs>
        <w:ind w:firstLine="709"/>
        <w:jc w:val="both"/>
      </w:pPr>
      <w:r w:rsidRPr="004A6B23">
        <w:t>- правила определения нормативных затрат на обеспечение функций муниципальных органов (включая подведомственные казенные учреждения);</w:t>
      </w:r>
    </w:p>
    <w:p w:rsidR="0099400B" w:rsidRPr="004A6B23" w:rsidRDefault="0099400B" w:rsidP="0099400B">
      <w:pPr>
        <w:tabs>
          <w:tab w:val="left" w:pos="-10915"/>
          <w:tab w:val="left" w:pos="1134"/>
        </w:tabs>
        <w:ind w:firstLine="709"/>
        <w:jc w:val="both"/>
      </w:pPr>
      <w:r w:rsidRPr="004A6B23">
        <w:t>- правила определения требований к закупаемым муниципальными органами (включая подведомственные казенные учреждения) отдельных видов товаров, работ, услуг (в том числе предельные цены товаров, работ, услуг).</w:t>
      </w:r>
    </w:p>
    <w:p w:rsidR="0099400B" w:rsidRPr="004A6B23" w:rsidRDefault="0099400B" w:rsidP="0099400B">
      <w:pPr>
        <w:tabs>
          <w:tab w:val="left" w:pos="-10915"/>
        </w:tabs>
        <w:ind w:firstLine="709"/>
        <w:jc w:val="both"/>
      </w:pPr>
      <w:r w:rsidRPr="004A6B23">
        <w:t>1.2. Муниципальных органов, утверждающих:</w:t>
      </w:r>
    </w:p>
    <w:p w:rsidR="0099400B" w:rsidRPr="004A6B23" w:rsidRDefault="0099400B" w:rsidP="0099400B">
      <w:pPr>
        <w:tabs>
          <w:tab w:val="left" w:pos="-10915"/>
          <w:tab w:val="left" w:pos="1134"/>
        </w:tabs>
        <w:ind w:firstLine="709"/>
        <w:jc w:val="both"/>
      </w:pPr>
      <w:r w:rsidRPr="004A6B23">
        <w:t>- нормативные затраты на обеспечение функций муниципальных органов (включая подведомственные казенные учреждения);</w:t>
      </w:r>
    </w:p>
    <w:p w:rsidR="0099400B" w:rsidRPr="004A6B23" w:rsidRDefault="0099400B" w:rsidP="0099400B">
      <w:pPr>
        <w:ind w:firstLine="709"/>
        <w:jc w:val="both"/>
      </w:pPr>
      <w:r w:rsidRPr="004A6B23">
        <w:t>- требования к закупаемым муниципальными органами (включая подведомственные казенные учреждения) отдельным видам товаров, работ, услуг (в том числе предельные цены товаров, работ, услуг).</w:t>
      </w:r>
    </w:p>
    <w:p w:rsidR="0099400B" w:rsidRPr="004A6B23" w:rsidRDefault="0099400B" w:rsidP="0099400B">
      <w:pPr>
        <w:tabs>
          <w:tab w:val="left" w:pos="-10915"/>
        </w:tabs>
        <w:ind w:firstLine="709"/>
        <w:jc w:val="both"/>
      </w:pPr>
      <w:r w:rsidRPr="004A6B23">
        <w:t>2. Проекты правовых актов, указанных в подпункте 1.1 пункта 1 Требований, разрабатываются в форме постановлений администрации города Кедрового в соответствии с муниципальными правовыми актами, регламентирующими порядок принятия нормативных правовых актов администрации города Кедрового.</w:t>
      </w:r>
    </w:p>
    <w:p w:rsidR="0099400B" w:rsidRPr="004A6B23" w:rsidRDefault="0099400B" w:rsidP="0099400B">
      <w:pPr>
        <w:tabs>
          <w:tab w:val="left" w:pos="-10915"/>
        </w:tabs>
        <w:ind w:firstLine="709"/>
        <w:jc w:val="both"/>
      </w:pPr>
      <w:r w:rsidRPr="004A6B23">
        <w:t xml:space="preserve">Проекты правовых актов, указанных в подпункте 1.2 пункта 1 Требований, разрабатывают муниципальные </w:t>
      </w:r>
      <w:r w:rsidRPr="006516E2">
        <w:t>органы в форме постановлений соответствующих</w:t>
      </w:r>
      <w:r w:rsidRPr="004A6B23">
        <w:t xml:space="preserve"> муниципальных органов.</w:t>
      </w:r>
    </w:p>
    <w:p w:rsidR="0099400B" w:rsidRPr="004A6B23" w:rsidRDefault="0099400B" w:rsidP="0099400B">
      <w:pPr>
        <w:tabs>
          <w:tab w:val="left" w:pos="-10915"/>
        </w:tabs>
        <w:ind w:firstLine="709"/>
        <w:jc w:val="both"/>
      </w:pPr>
      <w:r w:rsidRPr="004A6B23">
        <w:t xml:space="preserve">Подготовку проектов правовых актов администрации города Кедрового об утверждении нормативных затрат на обеспечение функций муниципальных органов (включая подведомственные казенные учреждения), а также об утверждении требований к закупаемым муниципальными органами и подведомственными казенными учреждениями отдельным видам товаров, работ, услуг (в том числе предельные цены товаров, работ, услуг), осуществляют структурные подразделения администрации города Кедрового. Указанные </w:t>
      </w:r>
      <w:r>
        <w:t xml:space="preserve">проекты правовых актов </w:t>
      </w:r>
      <w:r w:rsidRPr="00692637">
        <w:t>(постановлений) подлежат обязательному согласованию в порядке и в сроки, установленные нормативными актами по работе с документами администрации и муниципальными органами.</w:t>
      </w:r>
    </w:p>
    <w:p w:rsidR="0099400B" w:rsidRPr="00C9756E" w:rsidRDefault="0099400B" w:rsidP="0099400B">
      <w:pPr>
        <w:tabs>
          <w:tab w:val="left" w:pos="-10915"/>
        </w:tabs>
        <w:ind w:firstLine="709"/>
        <w:jc w:val="both"/>
      </w:pPr>
      <w:r w:rsidRPr="00C9756E">
        <w:t>Администрации города Кедрового, органы Администрации города Кедрового, а также подведомственные казенные учреждения, которые не имеют при себе общественного совета, указанных в абзаце третьем подпункта 1.1 и абзаце третьем подпункта 1.2 пункта 1 требований, в целях общественного контроля вправе предварительно обсудить проекты правовых актов на заседаниях Общественного совета по вопросам нормирования в сфере закупок товаров, работ, услуг для обеспечения муниципальных нужд муниципального образования «Город Кедровый» при администрации муниципального образования «Город Кедровый (далее – Общественные совет).</w:t>
      </w:r>
    </w:p>
    <w:p w:rsidR="0099400B" w:rsidRPr="00B659A2" w:rsidRDefault="0099400B" w:rsidP="0099400B">
      <w:pPr>
        <w:tabs>
          <w:tab w:val="left" w:pos="-10915"/>
        </w:tabs>
        <w:ind w:firstLine="709"/>
        <w:jc w:val="both"/>
      </w:pPr>
      <w:r w:rsidRPr="00B659A2">
        <w:lastRenderedPageBreak/>
        <w:t>Проекты правовых актов могут предварительно обсуждаться на заседаниях общественных советов при муниципальном органе.</w:t>
      </w:r>
    </w:p>
    <w:p w:rsidR="0099400B" w:rsidRPr="00692637" w:rsidRDefault="0099400B" w:rsidP="0099400B">
      <w:pPr>
        <w:tabs>
          <w:tab w:val="left" w:pos="-10915"/>
        </w:tabs>
        <w:ind w:firstLine="709"/>
        <w:jc w:val="both"/>
      </w:pPr>
      <w:r w:rsidRPr="00692637">
        <w:t xml:space="preserve">Контролю со стороны Общественного совета подлежат проекты правовых актов, содержащих закупки, начальная (максимальная) цена контракта которых превышает 10 миллионов рублей. </w:t>
      </w:r>
    </w:p>
    <w:p w:rsidR="0099400B" w:rsidRPr="00692637" w:rsidRDefault="0099400B" w:rsidP="0099400B">
      <w:pPr>
        <w:tabs>
          <w:tab w:val="left" w:pos="-10915"/>
        </w:tabs>
        <w:ind w:firstLine="709"/>
        <w:jc w:val="both"/>
      </w:pPr>
      <w:r w:rsidRPr="00692637">
        <w:t>Порядок формирования и деятельности Общественного совета определяются в Положении об Общественном совете в сфере закупок товаров, работ, услуг для обеспечения муниципальных нужд муниципального образования «Город Кедровый» при администрации муниципального образования «Город Кедровый», утверждаемом постановлением Администрации города Кедрового</w:t>
      </w:r>
    </w:p>
    <w:p w:rsidR="0099400B" w:rsidRPr="004A6B23" w:rsidRDefault="0099400B" w:rsidP="0099400B">
      <w:pPr>
        <w:tabs>
          <w:tab w:val="left" w:pos="-10915"/>
        </w:tabs>
        <w:ind w:firstLine="709"/>
        <w:jc w:val="both"/>
      </w:pPr>
      <w:r w:rsidRPr="00692637">
        <w:t>3. Для проведения обсуждения в целях общественного контроля проектов правовых актов</w:t>
      </w:r>
      <w:r w:rsidRPr="004A6B23">
        <w:t>, указанных в пункте 1 Требований, муниципальные органы, являющиеся инициаторами проектов таких актов (далее – инициаторы проектов), размещают проекты указанных правовых актов и пояснительные записки к ним в установленном порядке в единой информационной системе в сфере закупок.</w:t>
      </w:r>
    </w:p>
    <w:p w:rsidR="0099400B" w:rsidRPr="004A6B23" w:rsidRDefault="0099400B" w:rsidP="0099400B">
      <w:pPr>
        <w:tabs>
          <w:tab w:val="left" w:pos="-10915"/>
        </w:tabs>
        <w:ind w:firstLine="709"/>
        <w:jc w:val="both"/>
      </w:pPr>
      <w:r w:rsidRPr="004A6B23">
        <w:t>4. Обсуждение в целях общественного контроля проводится в течение срока, установленного инициатором проекта. Данный срок не может быть менее 7 (семи) календарных дней со дня размещения проектов правовых актов, указанных в пункте 1 Требований, в единой информационной системе в сфере закупок.</w:t>
      </w:r>
    </w:p>
    <w:p w:rsidR="0099400B" w:rsidRPr="004A6B23" w:rsidRDefault="0099400B" w:rsidP="0099400B">
      <w:pPr>
        <w:tabs>
          <w:tab w:val="left" w:pos="-10915"/>
        </w:tabs>
        <w:ind w:firstLine="709"/>
        <w:jc w:val="both"/>
      </w:pPr>
      <w:r w:rsidRPr="004A6B23">
        <w:t>5. Инициаторы проектов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пункта 4 Требований, в соответствии с законодательством Российской Федерации о порядке рассмотрения обращений граждан.</w:t>
      </w:r>
    </w:p>
    <w:p w:rsidR="0099400B" w:rsidRPr="004A6B23" w:rsidRDefault="0099400B" w:rsidP="0099400B">
      <w:pPr>
        <w:tabs>
          <w:tab w:val="left" w:pos="-10915"/>
        </w:tabs>
        <w:ind w:firstLine="709"/>
        <w:jc w:val="both"/>
      </w:pPr>
      <w:r w:rsidRPr="004A6B23">
        <w:t>Инициаторы проектов не позднее трех рабочих дней со дня рассмотрения предложений общественных объединений, юридических и физических лиц в установленном порядке размещают эти предложения и ответы на них в единой информационной системе в сфере закупок.</w:t>
      </w:r>
    </w:p>
    <w:p w:rsidR="0099400B" w:rsidRPr="004A6B23" w:rsidRDefault="0099400B" w:rsidP="0099400B">
      <w:pPr>
        <w:tabs>
          <w:tab w:val="left" w:pos="-10915"/>
        </w:tabs>
        <w:ind w:firstLine="709"/>
        <w:jc w:val="both"/>
      </w:pPr>
      <w:r w:rsidRPr="004A6B23">
        <w:t>6. По результатам обсуждения в целях общественного контроля инициаторы проектов принимают решения о внесении изменений (при необходимости) в проекты правовых актов с учетом предложений общественных объединений, юридических и физических лиц и о рассмотрении указанных в абзаце третьем подпункта 1.1. и абзаце третьем подпункта 1.2. пункта 1 Требований проектов правовых актов на заседаниях общественных советов.</w:t>
      </w:r>
    </w:p>
    <w:p w:rsidR="0099400B" w:rsidRPr="004A6B23" w:rsidRDefault="0099400B" w:rsidP="0099400B">
      <w:pPr>
        <w:tabs>
          <w:tab w:val="left" w:pos="-10915"/>
        </w:tabs>
        <w:ind w:firstLine="709"/>
        <w:jc w:val="both"/>
      </w:pPr>
      <w:r w:rsidRPr="00692637">
        <w:t>7. В случае внесения изменений в проекты правовых актов по результатам обсуждения в целях общественного контроля, такие проекты направляются на повторную проверку в Администрацию города Кедрового. При этом пояснительные записки к проектам правовых актов должны содержать сведения о результатах обсуждения в целях общественного контроля такого правового акта, в том числе о рассмотрении предложений (при их наличии) общественных объединений, юридических и физических лиц, поступивших в процессе такого обсуждения.</w:t>
      </w:r>
    </w:p>
    <w:p w:rsidR="0099400B" w:rsidRPr="00C9756E" w:rsidRDefault="0099400B" w:rsidP="0099400B">
      <w:pPr>
        <w:tabs>
          <w:tab w:val="left" w:pos="-10915"/>
        </w:tabs>
        <w:ind w:firstLine="709"/>
        <w:jc w:val="both"/>
      </w:pPr>
      <w:r w:rsidRPr="00C9756E">
        <w:t>8. исключен</w:t>
      </w:r>
    </w:p>
    <w:p w:rsidR="0099400B" w:rsidRPr="00C9756E" w:rsidRDefault="0099400B" w:rsidP="0099400B">
      <w:pPr>
        <w:tabs>
          <w:tab w:val="left" w:pos="-10915"/>
        </w:tabs>
        <w:ind w:firstLine="709"/>
        <w:jc w:val="both"/>
      </w:pPr>
      <w:r w:rsidRPr="00C9756E">
        <w:t>9. исключен</w:t>
      </w:r>
    </w:p>
    <w:p w:rsidR="0099400B" w:rsidRDefault="0099400B" w:rsidP="0099400B">
      <w:pPr>
        <w:tabs>
          <w:tab w:val="left" w:pos="-10915"/>
        </w:tabs>
        <w:ind w:firstLine="709"/>
        <w:jc w:val="both"/>
      </w:pPr>
      <w:r w:rsidRPr="00C9756E">
        <w:t xml:space="preserve">10. исключен </w:t>
      </w:r>
    </w:p>
    <w:p w:rsidR="0099400B" w:rsidRDefault="0099400B" w:rsidP="0099400B">
      <w:pPr>
        <w:tabs>
          <w:tab w:val="left" w:pos="-10915"/>
        </w:tabs>
        <w:ind w:firstLine="709"/>
        <w:jc w:val="both"/>
      </w:pPr>
      <w:r w:rsidRPr="00C9756E">
        <w:t>10.1. исключен</w:t>
      </w:r>
    </w:p>
    <w:p w:rsidR="0099400B" w:rsidRDefault="0099400B" w:rsidP="0099400B">
      <w:pPr>
        <w:tabs>
          <w:tab w:val="left" w:pos="-10915"/>
        </w:tabs>
        <w:ind w:firstLine="709"/>
        <w:jc w:val="both"/>
      </w:pPr>
      <w:r w:rsidRPr="00C9756E">
        <w:t xml:space="preserve">10.2. исключен </w:t>
      </w:r>
    </w:p>
    <w:p w:rsidR="0099400B" w:rsidRDefault="0099400B" w:rsidP="0099400B">
      <w:pPr>
        <w:tabs>
          <w:tab w:val="left" w:pos="-10915"/>
        </w:tabs>
        <w:ind w:firstLine="709"/>
        <w:jc w:val="both"/>
      </w:pPr>
      <w:r w:rsidRPr="00C9756E">
        <w:t>11. исключен</w:t>
      </w:r>
    </w:p>
    <w:p w:rsidR="0099400B" w:rsidRDefault="0099400B" w:rsidP="0099400B">
      <w:pPr>
        <w:tabs>
          <w:tab w:val="left" w:pos="-10915"/>
        </w:tabs>
        <w:ind w:firstLine="709"/>
        <w:jc w:val="both"/>
      </w:pPr>
      <w:r w:rsidRPr="00C9756E">
        <w:t>12. исключен</w:t>
      </w:r>
    </w:p>
    <w:p w:rsidR="0099400B" w:rsidRPr="004A6B23" w:rsidRDefault="0099400B" w:rsidP="0099400B">
      <w:pPr>
        <w:tabs>
          <w:tab w:val="left" w:pos="-10915"/>
        </w:tabs>
        <w:ind w:firstLine="709"/>
        <w:jc w:val="both"/>
      </w:pPr>
      <w:r w:rsidRPr="004A6B23">
        <w:t>13. Правовые акты, предусмотренные абзацем вторым подпункта 1.2. пункта 1 Требований, ежегодно утверждаются муниципальными органами на очередной финансовый год и плановый период в срок не позднее 01 июля текущего финансового года.</w:t>
      </w:r>
    </w:p>
    <w:p w:rsidR="0099400B" w:rsidRPr="004A6B23" w:rsidRDefault="0099400B" w:rsidP="0099400B">
      <w:pPr>
        <w:tabs>
          <w:tab w:val="left" w:pos="-10915"/>
        </w:tabs>
        <w:ind w:firstLine="709"/>
        <w:jc w:val="both"/>
      </w:pPr>
      <w:r w:rsidRPr="004A6B23">
        <w:t xml:space="preserve">Указанные акты вступают в силу с 01 января и действуют по 31 декабря очередного финансового года, применяются при обосновании закупок, при формировании проекта </w:t>
      </w:r>
      <w:r w:rsidRPr="004A6B23">
        <w:lastRenderedPageBreak/>
        <w:t>бюджета на очередной финансовый год и на плановый период, и при осуществлении закупок в очередном финансовом году.</w:t>
      </w:r>
    </w:p>
    <w:p w:rsidR="0099400B" w:rsidRPr="004A6B23" w:rsidRDefault="0099400B" w:rsidP="0099400B">
      <w:pPr>
        <w:tabs>
          <w:tab w:val="left" w:pos="-10915"/>
        </w:tabs>
        <w:ind w:firstLine="709"/>
        <w:jc w:val="both"/>
      </w:pPr>
      <w:r w:rsidRPr="004A6B23">
        <w:t>14. Правовые акты, предусмотренные абзацем третьим подпункта 1.2. пункта 1 Требований, утверждаются муниципальными органами в срок не позднее 01 августа, вступают в силу с 01 января и применяются при обосновании закупок при формировании проекта бюджета на очередной финансовый год и плановый период и при осуществлении закупок в очередном финансовом году.</w:t>
      </w:r>
    </w:p>
    <w:p w:rsidR="0099400B" w:rsidRPr="004A6B23" w:rsidRDefault="0099400B" w:rsidP="0099400B">
      <w:pPr>
        <w:tabs>
          <w:tab w:val="left" w:pos="-10915"/>
        </w:tabs>
        <w:ind w:firstLine="709"/>
        <w:jc w:val="both"/>
      </w:pPr>
      <w:r w:rsidRPr="004A6B23">
        <w:t>15. Инициаторы проектов в течении 7 (семи) рабочих дней со дня принятия правовых актов, указанных в подпункте 1.2. пункта 1 Требований, в установленном порядке размещают эти правовые акты в единой информационной системе в сфере закупок.</w:t>
      </w:r>
    </w:p>
    <w:p w:rsidR="0099400B" w:rsidRPr="004A6B23" w:rsidRDefault="0099400B" w:rsidP="0099400B">
      <w:pPr>
        <w:tabs>
          <w:tab w:val="left" w:pos="-10915"/>
        </w:tabs>
        <w:ind w:firstLine="709"/>
        <w:jc w:val="both"/>
      </w:pPr>
      <w:r w:rsidRPr="004A6B23">
        <w:t>16. Внесение изменений в правовые акты осуществляется в порядке, установленном для их принятия.</w:t>
      </w:r>
    </w:p>
    <w:p w:rsidR="0099400B" w:rsidRPr="004A6B23" w:rsidRDefault="0099400B" w:rsidP="0099400B">
      <w:pPr>
        <w:tabs>
          <w:tab w:val="left" w:pos="-10915"/>
        </w:tabs>
        <w:ind w:firstLine="709"/>
        <w:jc w:val="both"/>
      </w:pPr>
      <w:r w:rsidRPr="004A6B23">
        <w:t>17. В правовые акты, предусмотренные абзацем вторым подпункта 1.2.  пункта 1 Требований, допускается вносить изменения в случаях:</w:t>
      </w:r>
    </w:p>
    <w:p w:rsidR="0099400B" w:rsidRPr="004A6B23" w:rsidRDefault="0099400B" w:rsidP="0099400B">
      <w:pPr>
        <w:tabs>
          <w:tab w:val="left" w:pos="-10915"/>
          <w:tab w:val="left" w:pos="1134"/>
        </w:tabs>
        <w:ind w:firstLine="709"/>
        <w:jc w:val="both"/>
      </w:pPr>
      <w:r w:rsidRPr="004A6B23">
        <w:t>- изменения объема финансового обеспечения муниципальных органов (включая подведомственные казенные учреждения);</w:t>
      </w:r>
    </w:p>
    <w:p w:rsidR="0099400B" w:rsidRPr="004A6B23" w:rsidRDefault="0099400B" w:rsidP="0099400B">
      <w:pPr>
        <w:tabs>
          <w:tab w:val="left" w:pos="-10915"/>
          <w:tab w:val="left" w:pos="1134"/>
        </w:tabs>
        <w:ind w:firstLine="709"/>
        <w:jc w:val="both"/>
      </w:pPr>
      <w:r w:rsidRPr="004A6B23">
        <w:t>- изменения полномочий муниципальных органов;</w:t>
      </w:r>
    </w:p>
    <w:p w:rsidR="0099400B" w:rsidRPr="004A6B23" w:rsidRDefault="0099400B" w:rsidP="0099400B">
      <w:pPr>
        <w:tabs>
          <w:tab w:val="left" w:pos="-10915"/>
          <w:tab w:val="left" w:pos="1134"/>
        </w:tabs>
        <w:ind w:firstLine="709"/>
        <w:jc w:val="both"/>
      </w:pPr>
      <w:r w:rsidRPr="004A6B23">
        <w:t>- изменения стоимости планируемых к приобретению товаров, работ, услуг.</w:t>
      </w:r>
    </w:p>
    <w:p w:rsidR="0099400B" w:rsidRPr="004A6B23" w:rsidRDefault="0099400B" w:rsidP="0099400B">
      <w:pPr>
        <w:tabs>
          <w:tab w:val="left" w:pos="-10915"/>
        </w:tabs>
        <w:ind w:firstLine="709"/>
        <w:jc w:val="both"/>
      </w:pPr>
      <w:r w:rsidRPr="004A6B23">
        <w:t>18. В правовые акты, предусмотренные абзацем третьим подпункта 1.2. пункта 1 Требований, допускается вносить изменения в случаях:</w:t>
      </w:r>
    </w:p>
    <w:p w:rsidR="0099400B" w:rsidRPr="004A6B23" w:rsidRDefault="0099400B" w:rsidP="0099400B">
      <w:pPr>
        <w:tabs>
          <w:tab w:val="left" w:pos="-10915"/>
          <w:tab w:val="left" w:pos="1134"/>
        </w:tabs>
        <w:ind w:firstLine="709"/>
        <w:jc w:val="both"/>
      </w:pPr>
      <w:r w:rsidRPr="004A6B23">
        <w:t>- изменения полномочий муниципальных органов;</w:t>
      </w:r>
    </w:p>
    <w:p w:rsidR="0099400B" w:rsidRPr="004A6B23" w:rsidRDefault="0099400B" w:rsidP="0099400B">
      <w:pPr>
        <w:tabs>
          <w:tab w:val="left" w:pos="-10915"/>
          <w:tab w:val="left" w:pos="1134"/>
        </w:tabs>
        <w:ind w:firstLine="709"/>
        <w:jc w:val="both"/>
      </w:pPr>
      <w:r w:rsidRPr="004A6B23">
        <w:t>- изменения стоимости планируемых к приобретению товаров, работ, услуг.</w:t>
      </w:r>
    </w:p>
    <w:p w:rsidR="0099400B" w:rsidRPr="004A6B23" w:rsidRDefault="0099400B" w:rsidP="0099400B">
      <w:pPr>
        <w:tabs>
          <w:tab w:val="left" w:pos="-10915"/>
        </w:tabs>
        <w:ind w:firstLine="709"/>
        <w:jc w:val="both"/>
      </w:pPr>
      <w:r w:rsidRPr="004A6B23">
        <w:t>19. Правовые акты Администрации города Кедрового и муниципальных органов (включая подведомственные казенные учреждения), утверждающие нормативные затраты, должны определять:</w:t>
      </w:r>
    </w:p>
    <w:p w:rsidR="0099400B" w:rsidRPr="004A6B23" w:rsidRDefault="0099400B" w:rsidP="0099400B">
      <w:pPr>
        <w:tabs>
          <w:tab w:val="left" w:pos="-10915"/>
          <w:tab w:val="left" w:pos="1134"/>
        </w:tabs>
        <w:ind w:firstLine="709"/>
        <w:jc w:val="both"/>
      </w:pPr>
      <w:r w:rsidRPr="004A6B23">
        <w:t>- порядок расчета нормативных затрат;</w:t>
      </w:r>
    </w:p>
    <w:p w:rsidR="0099400B" w:rsidRPr="004A6B23" w:rsidRDefault="0099400B" w:rsidP="0099400B">
      <w:pPr>
        <w:tabs>
          <w:tab w:val="left" w:pos="-10915"/>
          <w:tab w:val="left" w:pos="1134"/>
        </w:tabs>
        <w:ind w:firstLine="709"/>
        <w:jc w:val="both"/>
      </w:pPr>
      <w:r w:rsidRPr="004A6B23">
        <w:t>- нормативы количества и цены товаров, работ, услуг, в том числе сгруппированные по должностям работников или категориям должностей работников.</w:t>
      </w:r>
    </w:p>
    <w:p w:rsidR="0099400B" w:rsidRPr="004A6B23" w:rsidRDefault="0099400B" w:rsidP="0099400B">
      <w:pPr>
        <w:tabs>
          <w:tab w:val="left" w:pos="-10915"/>
        </w:tabs>
        <w:ind w:firstLine="709"/>
        <w:jc w:val="both"/>
      </w:pPr>
      <w:r w:rsidRPr="004A6B23">
        <w:t>20. Правовые акты Администрации города Кедрового и муниципальных органов, утверждающие Требования к отдельным видам товаров, работ, услуг (в том числе предельные цены товаров, работ, услуг), закупаемым самой администрацией города Кедрового и муниципальными органами (включая подведомственные казенные учреждения), должны содержать следующие сведения:</w:t>
      </w:r>
    </w:p>
    <w:p w:rsidR="0099400B" w:rsidRPr="004A6B23" w:rsidRDefault="0099400B" w:rsidP="0099400B">
      <w:pPr>
        <w:tabs>
          <w:tab w:val="left" w:pos="-10915"/>
          <w:tab w:val="left" w:pos="1134"/>
        </w:tabs>
        <w:ind w:firstLine="709"/>
        <w:jc w:val="both"/>
      </w:pPr>
      <w:r w:rsidRPr="004A6B23">
        <w:t>- наименования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99400B" w:rsidRPr="004A6B23" w:rsidRDefault="0099400B" w:rsidP="0099400B">
      <w:pPr>
        <w:tabs>
          <w:tab w:val="left" w:pos="-10915"/>
          <w:tab w:val="left" w:pos="1134"/>
        </w:tabs>
        <w:ind w:firstLine="709"/>
        <w:jc w:val="both"/>
      </w:pPr>
      <w:r w:rsidRPr="004A6B23">
        <w:t>- перечень отдельных видов товаров, работ, услуг с указанием характеристик (свойств) и их значений.</w:t>
      </w:r>
    </w:p>
    <w:p w:rsidR="0099400B" w:rsidRPr="004A6B23" w:rsidRDefault="0099400B" w:rsidP="0099400B">
      <w:pPr>
        <w:tabs>
          <w:tab w:val="left" w:pos="-10915"/>
        </w:tabs>
        <w:ind w:firstLine="709"/>
        <w:jc w:val="both"/>
      </w:pPr>
      <w:r w:rsidRPr="004A6B23">
        <w:t>21. Правовые акты, указанные в подпункте 1.2. пункта 1 Требований, могут устанавливать требования к отдельным видам товаров, работ, услуг, закупаемым одним или несколькими заказчиками, и нормативные затраты на обеспечение функций муниципального органа и подведомственных казенных учреждений.</w:t>
      </w:r>
    </w:p>
    <w:p w:rsidR="0099400B" w:rsidRPr="004A6B23" w:rsidRDefault="0099400B" w:rsidP="0099400B">
      <w:pPr>
        <w:tabs>
          <w:tab w:val="left" w:pos="-10915"/>
        </w:tabs>
        <w:ind w:firstLine="709"/>
        <w:jc w:val="both"/>
      </w:pPr>
      <w:r w:rsidRPr="004A6B23">
        <w:t>22. Требования к отдельным видам товаров, работ, услуг и нормативные затраты применяются для обоснования объекта или объектов закупки соответствующих заказчиков.</w:t>
      </w:r>
    </w:p>
    <w:p w:rsidR="0099400B" w:rsidRPr="004A6B23" w:rsidRDefault="0099400B" w:rsidP="0099400B">
      <w:pPr>
        <w:tabs>
          <w:tab w:val="left" w:pos="-10915"/>
        </w:tabs>
        <w:ind w:firstLine="709"/>
        <w:jc w:val="both"/>
      </w:pPr>
      <w:r w:rsidRPr="004A6B23">
        <w:t>23. При планировании закупок заказчики обеспечивают:</w:t>
      </w:r>
    </w:p>
    <w:p w:rsidR="0099400B" w:rsidRPr="004A6B23" w:rsidRDefault="0099400B" w:rsidP="0099400B">
      <w:pPr>
        <w:tabs>
          <w:tab w:val="left" w:pos="-10915"/>
          <w:tab w:val="left" w:pos="1134"/>
        </w:tabs>
        <w:ind w:firstLine="709"/>
        <w:jc w:val="both"/>
      </w:pPr>
      <w:r w:rsidRPr="00942FAD">
        <w:t>- включение в планы-графики</w:t>
      </w:r>
      <w:r w:rsidRPr="004A6B23">
        <w:t xml:space="preserve"> закупок объектов закупок, в отношении которых правовыми актами установлены требования к их количеству, качеству, потребительским свойствам и иным характеристикам;</w:t>
      </w:r>
    </w:p>
    <w:p w:rsidR="0099400B" w:rsidRPr="004A6B23" w:rsidRDefault="0099400B" w:rsidP="0099400B">
      <w:pPr>
        <w:tabs>
          <w:tab w:val="left" w:pos="-10915"/>
          <w:tab w:val="left" w:pos="1134"/>
        </w:tabs>
        <w:ind w:firstLine="709"/>
        <w:jc w:val="both"/>
      </w:pPr>
      <w:r w:rsidRPr="004A6B23">
        <w:t>- не превышение утвержденных правовыми актами соответствующих нормативных затрат при формировании планов закупок и планов-графиков закупок.</w:t>
      </w:r>
    </w:p>
    <w:p w:rsidR="0099400B" w:rsidRPr="0056631F" w:rsidRDefault="0099400B" w:rsidP="0099400B">
      <w:pPr>
        <w:tabs>
          <w:tab w:val="left" w:pos="-10915"/>
        </w:tabs>
        <w:ind w:firstLine="709"/>
        <w:jc w:val="both"/>
      </w:pPr>
      <w:r w:rsidRPr="004A6B23">
        <w:t xml:space="preserve">24. Проверка исполнения заказчиками положений правовых актов, указанных в пункте 1 настоящих требований, осуществляется в ходе контроля и мониторинга в сфере закупок в соответствии с законодательными и иными нормативными правовыми актами, </w:t>
      </w:r>
      <w:r w:rsidRPr="004A6B23">
        <w:lastRenderedPageBreak/>
        <w:t>регулирующими осуществление контроля и мониторинга в сфере закупок, муниципального финансового контроля.</w:t>
      </w: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9B6BA7" w:rsidRDefault="009B6BA7"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99400B" w:rsidRDefault="0099400B"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C6EFF">
      <w:pPr>
        <w:pStyle w:val="a3"/>
        <w:jc w:val="both"/>
        <w:rPr>
          <w:color w:val="000000"/>
        </w:rPr>
      </w:pPr>
    </w:p>
    <w:p w:rsidR="00F76879" w:rsidRDefault="00F76879" w:rsidP="00F76879">
      <w:pPr>
        <w:pStyle w:val="1"/>
        <w:jc w:val="both"/>
        <w:rPr>
          <w:b w:val="0"/>
          <w:color w:val="000000"/>
          <w:sz w:val="24"/>
        </w:rPr>
      </w:pPr>
      <w:r>
        <w:rPr>
          <w:color w:val="000000"/>
          <w:sz w:val="24"/>
        </w:rPr>
        <w:t xml:space="preserve">Согласовано: </w:t>
      </w:r>
    </w:p>
    <w:p w:rsidR="00B80C0E" w:rsidRDefault="00B80C0E" w:rsidP="00F76879">
      <w:pPr>
        <w:jc w:val="both"/>
        <w:rPr>
          <w:color w:val="000000"/>
        </w:rPr>
      </w:pPr>
    </w:p>
    <w:p w:rsidR="00F76879" w:rsidRDefault="00F76879" w:rsidP="00F76879">
      <w:pPr>
        <w:jc w:val="both"/>
        <w:rPr>
          <w:color w:val="000000"/>
        </w:rPr>
      </w:pPr>
      <w:r>
        <w:rPr>
          <w:color w:val="000000"/>
        </w:rPr>
        <w:t>Заместитель Мэра по социальной политике</w:t>
      </w:r>
    </w:p>
    <w:p w:rsidR="00F76879" w:rsidRDefault="00F76879" w:rsidP="00F76879">
      <w:pPr>
        <w:jc w:val="both"/>
        <w:rPr>
          <w:color w:val="000000"/>
        </w:rPr>
      </w:pPr>
      <w:r>
        <w:rPr>
          <w:color w:val="000000"/>
        </w:rPr>
        <w:t>и управлению делами                                                                                                И.Н. Алексеева</w:t>
      </w:r>
    </w:p>
    <w:p w:rsidR="00F76879" w:rsidRDefault="00F76879" w:rsidP="00F76879">
      <w:pPr>
        <w:jc w:val="both"/>
        <w:rPr>
          <w:color w:val="000000"/>
        </w:rPr>
      </w:pPr>
      <w:r>
        <w:rPr>
          <w:color w:val="000000"/>
        </w:rPr>
        <w:t>«______»____________202</w:t>
      </w:r>
      <w:r w:rsidR="00CA1669">
        <w:rPr>
          <w:color w:val="000000"/>
        </w:rPr>
        <w:t>4</w:t>
      </w:r>
      <w:r>
        <w:rPr>
          <w:color w:val="000000"/>
        </w:rPr>
        <w:t>г.</w:t>
      </w:r>
    </w:p>
    <w:p w:rsidR="00F76879" w:rsidRDefault="00F76879" w:rsidP="00F76879">
      <w:pPr>
        <w:jc w:val="both"/>
        <w:rPr>
          <w:color w:val="000000"/>
        </w:rPr>
      </w:pPr>
    </w:p>
    <w:p w:rsidR="00F76879" w:rsidRDefault="00F76879" w:rsidP="00F76879">
      <w:pPr>
        <w:jc w:val="both"/>
        <w:rPr>
          <w:color w:val="000000"/>
        </w:rPr>
      </w:pPr>
    </w:p>
    <w:p w:rsidR="00F76879" w:rsidRDefault="00F76879" w:rsidP="00F76879">
      <w:pPr>
        <w:jc w:val="both"/>
        <w:rPr>
          <w:color w:val="000000"/>
        </w:rPr>
      </w:pPr>
      <w:r>
        <w:rPr>
          <w:color w:val="000000"/>
        </w:rPr>
        <w:t xml:space="preserve">Юрисконсульт Администрации </w:t>
      </w:r>
    </w:p>
    <w:p w:rsidR="00F76879" w:rsidRDefault="00F76879" w:rsidP="00F76879">
      <w:pPr>
        <w:jc w:val="both"/>
      </w:pPr>
      <w:r>
        <w:rPr>
          <w:color w:val="000000"/>
        </w:rPr>
        <w:t>города Кедрового                                                                                                       Т.А. Харенкова</w:t>
      </w:r>
    </w:p>
    <w:p w:rsidR="00F76879" w:rsidRDefault="00F76879" w:rsidP="00F76879">
      <w:pPr>
        <w:jc w:val="both"/>
        <w:rPr>
          <w:color w:val="000000"/>
        </w:rPr>
      </w:pPr>
      <w:r>
        <w:rPr>
          <w:color w:val="000000"/>
        </w:rPr>
        <w:t>«______»____________202</w:t>
      </w:r>
      <w:r w:rsidR="00CA1669">
        <w:rPr>
          <w:color w:val="000000"/>
        </w:rPr>
        <w:t>4</w:t>
      </w:r>
      <w:r>
        <w:rPr>
          <w:color w:val="000000"/>
        </w:rPr>
        <w:t>г.</w:t>
      </w:r>
    </w:p>
    <w:p w:rsidR="00F76879" w:rsidRDefault="00F76879" w:rsidP="00F76879">
      <w:pPr>
        <w:jc w:val="both"/>
        <w:rPr>
          <w:color w:val="000000"/>
        </w:rPr>
      </w:pPr>
    </w:p>
    <w:p w:rsidR="00F76879" w:rsidRDefault="00F76879" w:rsidP="00F76879">
      <w:pPr>
        <w:jc w:val="both"/>
        <w:rPr>
          <w:color w:val="000000"/>
        </w:rPr>
      </w:pPr>
    </w:p>
    <w:p w:rsidR="00F76879" w:rsidRDefault="00F76879"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B80C0E" w:rsidRDefault="00B80C0E" w:rsidP="00F76879">
      <w:pPr>
        <w:jc w:val="both"/>
        <w:rPr>
          <w:color w:val="000000"/>
        </w:rPr>
      </w:pPr>
    </w:p>
    <w:p w:rsidR="00F76879" w:rsidRDefault="00F76879" w:rsidP="00F76879">
      <w:pPr>
        <w:jc w:val="both"/>
        <w:rPr>
          <w:color w:val="000000"/>
        </w:rPr>
      </w:pPr>
      <w:r>
        <w:rPr>
          <w:color w:val="000000"/>
        </w:rPr>
        <w:t>Раздать:</w:t>
      </w:r>
    </w:p>
    <w:tbl>
      <w:tblPr>
        <w:tblW w:w="0" w:type="auto"/>
        <w:tblLayout w:type="fixed"/>
        <w:tblLook w:val="04A0" w:firstRow="1" w:lastRow="0" w:firstColumn="1" w:lastColumn="0" w:noHBand="0" w:noVBand="1"/>
      </w:tblPr>
      <w:tblGrid>
        <w:gridCol w:w="2802"/>
        <w:gridCol w:w="992"/>
      </w:tblGrid>
      <w:tr w:rsidR="00F76879" w:rsidTr="00986838">
        <w:tc>
          <w:tcPr>
            <w:tcW w:w="2802" w:type="dxa"/>
            <w:hideMark/>
          </w:tcPr>
          <w:p w:rsidR="00F76879" w:rsidRDefault="00F76879" w:rsidP="00986838">
            <w:pPr>
              <w:framePr w:hSpace="180" w:wrap="notBeside" w:vAnchor="text" w:hAnchor="margin" w:y="135"/>
              <w:jc w:val="both"/>
              <w:rPr>
                <w:color w:val="000000"/>
              </w:rPr>
            </w:pPr>
            <w:r>
              <w:rPr>
                <w:color w:val="000000"/>
              </w:rPr>
              <w:t>в дело</w:t>
            </w:r>
          </w:p>
        </w:tc>
        <w:tc>
          <w:tcPr>
            <w:tcW w:w="992" w:type="dxa"/>
            <w:hideMark/>
          </w:tcPr>
          <w:p w:rsidR="00F76879" w:rsidRDefault="00F76879" w:rsidP="00986838">
            <w:pPr>
              <w:framePr w:hSpace="180" w:wrap="notBeside" w:vAnchor="text" w:hAnchor="margin" w:y="135"/>
              <w:jc w:val="both"/>
              <w:rPr>
                <w:color w:val="000000"/>
              </w:rPr>
            </w:pPr>
            <w:r>
              <w:rPr>
                <w:color w:val="000000"/>
              </w:rPr>
              <w:t>1 экз.</w:t>
            </w:r>
          </w:p>
        </w:tc>
      </w:tr>
    </w:tbl>
    <w:p w:rsidR="00F76879" w:rsidRDefault="00F76879" w:rsidP="00F76879">
      <w:pPr>
        <w:jc w:val="both"/>
        <w:rPr>
          <w:vanish/>
        </w:rPr>
      </w:pPr>
    </w:p>
    <w:tbl>
      <w:tblPr>
        <w:tblW w:w="0" w:type="auto"/>
        <w:tblLayout w:type="fixed"/>
        <w:tblLook w:val="04A0" w:firstRow="1" w:lastRow="0" w:firstColumn="1" w:lastColumn="0" w:noHBand="0" w:noVBand="1"/>
      </w:tblPr>
      <w:tblGrid>
        <w:gridCol w:w="2802"/>
        <w:gridCol w:w="992"/>
      </w:tblGrid>
      <w:tr w:rsidR="00F76879" w:rsidTr="00CE5A72">
        <w:tc>
          <w:tcPr>
            <w:tcW w:w="2802" w:type="dxa"/>
            <w:hideMark/>
          </w:tcPr>
          <w:p w:rsidR="00F76879" w:rsidRDefault="00F76879" w:rsidP="00986838">
            <w:pPr>
              <w:jc w:val="both"/>
              <w:rPr>
                <w:color w:val="000000"/>
              </w:rPr>
            </w:pPr>
            <w:r>
              <w:rPr>
                <w:color w:val="000000"/>
              </w:rPr>
              <w:t>ОМХ</w:t>
            </w:r>
          </w:p>
        </w:tc>
        <w:tc>
          <w:tcPr>
            <w:tcW w:w="992" w:type="dxa"/>
            <w:hideMark/>
          </w:tcPr>
          <w:p w:rsidR="00F76879" w:rsidRDefault="00CE5A72" w:rsidP="00986838">
            <w:pPr>
              <w:jc w:val="both"/>
            </w:pPr>
            <w:r>
              <w:t>1 экз.</w:t>
            </w:r>
          </w:p>
        </w:tc>
      </w:tr>
      <w:tr w:rsidR="00CE5A72" w:rsidTr="00CE5A72">
        <w:tc>
          <w:tcPr>
            <w:tcW w:w="2802" w:type="dxa"/>
          </w:tcPr>
          <w:p w:rsidR="00CE5A72" w:rsidRDefault="00CE5A72" w:rsidP="00986838">
            <w:pPr>
              <w:jc w:val="both"/>
              <w:rPr>
                <w:color w:val="000000"/>
              </w:rPr>
            </w:pPr>
          </w:p>
        </w:tc>
        <w:tc>
          <w:tcPr>
            <w:tcW w:w="992" w:type="dxa"/>
          </w:tcPr>
          <w:p w:rsidR="00CE5A72" w:rsidRDefault="00CE5A72" w:rsidP="00986838">
            <w:pPr>
              <w:jc w:val="both"/>
            </w:pPr>
          </w:p>
        </w:tc>
      </w:tr>
    </w:tbl>
    <w:p w:rsidR="00F76879" w:rsidRPr="00986838" w:rsidRDefault="00F76879" w:rsidP="00FC6EFF">
      <w:pPr>
        <w:pStyle w:val="a3"/>
        <w:jc w:val="both"/>
        <w:rPr>
          <w:sz w:val="24"/>
        </w:rPr>
      </w:pPr>
    </w:p>
    <w:sectPr w:rsidR="00F76879" w:rsidRPr="00986838" w:rsidSect="00905D23">
      <w:headerReference w:type="default" r:id="rId8"/>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751" w:rsidRDefault="00D41751" w:rsidP="00A64A9C">
      <w:r>
        <w:separator/>
      </w:r>
    </w:p>
  </w:endnote>
  <w:endnote w:type="continuationSeparator" w:id="0">
    <w:p w:rsidR="00D41751" w:rsidRDefault="00D41751"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751" w:rsidRDefault="00D41751" w:rsidP="00A64A9C">
      <w:r>
        <w:separator/>
      </w:r>
    </w:p>
  </w:footnote>
  <w:footnote w:type="continuationSeparator" w:id="0">
    <w:p w:rsidR="00D41751" w:rsidRDefault="00D41751" w:rsidP="00A6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15328"/>
      <w:docPartObj>
        <w:docPartGallery w:val="Page Numbers (Top of Page)"/>
        <w:docPartUnique/>
      </w:docPartObj>
    </w:sdtPr>
    <w:sdtContent>
      <w:p w:rsidR="004D63B0" w:rsidRDefault="004D63B0" w:rsidP="0081007D">
        <w:pPr>
          <w:pStyle w:val="a5"/>
          <w:jc w:val="center"/>
        </w:pPr>
        <w:r>
          <w:fldChar w:fldCharType="begin"/>
        </w:r>
        <w:r>
          <w:instrText>PAGE   \* MERGEFORMAT</w:instrText>
        </w:r>
        <w:r>
          <w:fldChar w:fldCharType="separate"/>
        </w:r>
        <w:r w:rsidR="00E704B2">
          <w:rPr>
            <w:noProof/>
          </w:rP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0A10"/>
    <w:rsid w:val="000415F8"/>
    <w:rsid w:val="000422AE"/>
    <w:rsid w:val="00043A75"/>
    <w:rsid w:val="00044537"/>
    <w:rsid w:val="00047540"/>
    <w:rsid w:val="00050FE7"/>
    <w:rsid w:val="00062252"/>
    <w:rsid w:val="000640C9"/>
    <w:rsid w:val="000658EE"/>
    <w:rsid w:val="0006731B"/>
    <w:rsid w:val="00071A91"/>
    <w:rsid w:val="00074743"/>
    <w:rsid w:val="00075DD7"/>
    <w:rsid w:val="00081020"/>
    <w:rsid w:val="00081150"/>
    <w:rsid w:val="000816B2"/>
    <w:rsid w:val="00081B2D"/>
    <w:rsid w:val="00083AFE"/>
    <w:rsid w:val="00086150"/>
    <w:rsid w:val="00087891"/>
    <w:rsid w:val="00087D95"/>
    <w:rsid w:val="000A1593"/>
    <w:rsid w:val="000A16B2"/>
    <w:rsid w:val="000A25AE"/>
    <w:rsid w:val="000A6142"/>
    <w:rsid w:val="000B31C4"/>
    <w:rsid w:val="000B6A1E"/>
    <w:rsid w:val="000C1CB8"/>
    <w:rsid w:val="000C787E"/>
    <w:rsid w:val="000D0B62"/>
    <w:rsid w:val="000D2C4A"/>
    <w:rsid w:val="00100F4C"/>
    <w:rsid w:val="00111EEC"/>
    <w:rsid w:val="001148F2"/>
    <w:rsid w:val="001209A6"/>
    <w:rsid w:val="00137DB8"/>
    <w:rsid w:val="00143A2B"/>
    <w:rsid w:val="00143F84"/>
    <w:rsid w:val="001445D0"/>
    <w:rsid w:val="00152A0B"/>
    <w:rsid w:val="00153317"/>
    <w:rsid w:val="00153EA1"/>
    <w:rsid w:val="00156A46"/>
    <w:rsid w:val="001639A8"/>
    <w:rsid w:val="00164235"/>
    <w:rsid w:val="00167DCB"/>
    <w:rsid w:val="00171500"/>
    <w:rsid w:val="001765CE"/>
    <w:rsid w:val="00180F2A"/>
    <w:rsid w:val="00184365"/>
    <w:rsid w:val="001869EE"/>
    <w:rsid w:val="001939F9"/>
    <w:rsid w:val="001966AE"/>
    <w:rsid w:val="001A2DE4"/>
    <w:rsid w:val="001B18DE"/>
    <w:rsid w:val="001B42D3"/>
    <w:rsid w:val="001C2046"/>
    <w:rsid w:val="001C41AE"/>
    <w:rsid w:val="001C4B61"/>
    <w:rsid w:val="001E778F"/>
    <w:rsid w:val="0020005C"/>
    <w:rsid w:val="00204075"/>
    <w:rsid w:val="002048D0"/>
    <w:rsid w:val="00207204"/>
    <w:rsid w:val="00210DBA"/>
    <w:rsid w:val="00211798"/>
    <w:rsid w:val="0021717E"/>
    <w:rsid w:val="002222A2"/>
    <w:rsid w:val="002276EA"/>
    <w:rsid w:val="00232F5D"/>
    <w:rsid w:val="0023570D"/>
    <w:rsid w:val="002453D9"/>
    <w:rsid w:val="00245F1A"/>
    <w:rsid w:val="002523AD"/>
    <w:rsid w:val="00254E84"/>
    <w:rsid w:val="00257186"/>
    <w:rsid w:val="002609BF"/>
    <w:rsid w:val="00273A37"/>
    <w:rsid w:val="00290C0E"/>
    <w:rsid w:val="0029438E"/>
    <w:rsid w:val="00295A43"/>
    <w:rsid w:val="00296D79"/>
    <w:rsid w:val="002A56CF"/>
    <w:rsid w:val="002B39CD"/>
    <w:rsid w:val="002B555F"/>
    <w:rsid w:val="002B7DB2"/>
    <w:rsid w:val="002C593E"/>
    <w:rsid w:val="002C5E38"/>
    <w:rsid w:val="002C7848"/>
    <w:rsid w:val="002D10F7"/>
    <w:rsid w:val="002E6217"/>
    <w:rsid w:val="002E6594"/>
    <w:rsid w:val="002E6741"/>
    <w:rsid w:val="002F00B9"/>
    <w:rsid w:val="002F022C"/>
    <w:rsid w:val="002F1975"/>
    <w:rsid w:val="002F4C4D"/>
    <w:rsid w:val="002F72DE"/>
    <w:rsid w:val="0030050F"/>
    <w:rsid w:val="003010CD"/>
    <w:rsid w:val="00303DF7"/>
    <w:rsid w:val="00304611"/>
    <w:rsid w:val="00304FEB"/>
    <w:rsid w:val="003219C0"/>
    <w:rsid w:val="00324FC4"/>
    <w:rsid w:val="00326961"/>
    <w:rsid w:val="003310EE"/>
    <w:rsid w:val="00332B78"/>
    <w:rsid w:val="00333C8C"/>
    <w:rsid w:val="00336375"/>
    <w:rsid w:val="0034400D"/>
    <w:rsid w:val="00344CC3"/>
    <w:rsid w:val="00346BA1"/>
    <w:rsid w:val="00350997"/>
    <w:rsid w:val="0035411F"/>
    <w:rsid w:val="0035747C"/>
    <w:rsid w:val="00357F8A"/>
    <w:rsid w:val="00360F49"/>
    <w:rsid w:val="00362F19"/>
    <w:rsid w:val="00364D96"/>
    <w:rsid w:val="0037082F"/>
    <w:rsid w:val="00382975"/>
    <w:rsid w:val="00382CE9"/>
    <w:rsid w:val="00397394"/>
    <w:rsid w:val="00397A08"/>
    <w:rsid w:val="003A48BF"/>
    <w:rsid w:val="003A5176"/>
    <w:rsid w:val="003A62DC"/>
    <w:rsid w:val="003B1DEF"/>
    <w:rsid w:val="003B70F8"/>
    <w:rsid w:val="003C1813"/>
    <w:rsid w:val="003C200D"/>
    <w:rsid w:val="003D2E03"/>
    <w:rsid w:val="003E3719"/>
    <w:rsid w:val="003F12B7"/>
    <w:rsid w:val="003F1379"/>
    <w:rsid w:val="003F191F"/>
    <w:rsid w:val="003F5C34"/>
    <w:rsid w:val="004018A4"/>
    <w:rsid w:val="004068E1"/>
    <w:rsid w:val="00412302"/>
    <w:rsid w:val="0041318C"/>
    <w:rsid w:val="004157AB"/>
    <w:rsid w:val="00415E17"/>
    <w:rsid w:val="0042031A"/>
    <w:rsid w:val="004213DF"/>
    <w:rsid w:val="00422B68"/>
    <w:rsid w:val="00423255"/>
    <w:rsid w:val="00431AE1"/>
    <w:rsid w:val="00434E95"/>
    <w:rsid w:val="00443113"/>
    <w:rsid w:val="00443B27"/>
    <w:rsid w:val="00445523"/>
    <w:rsid w:val="0044651C"/>
    <w:rsid w:val="00447887"/>
    <w:rsid w:val="00463C37"/>
    <w:rsid w:val="004722D8"/>
    <w:rsid w:val="00475B46"/>
    <w:rsid w:val="0048165B"/>
    <w:rsid w:val="004A01C8"/>
    <w:rsid w:val="004A25BA"/>
    <w:rsid w:val="004A5441"/>
    <w:rsid w:val="004A6721"/>
    <w:rsid w:val="004A7D2A"/>
    <w:rsid w:val="004B12FC"/>
    <w:rsid w:val="004B3C3B"/>
    <w:rsid w:val="004B6EED"/>
    <w:rsid w:val="004C1123"/>
    <w:rsid w:val="004C187B"/>
    <w:rsid w:val="004C31F5"/>
    <w:rsid w:val="004C65BF"/>
    <w:rsid w:val="004D164A"/>
    <w:rsid w:val="004D4F6F"/>
    <w:rsid w:val="004D63B0"/>
    <w:rsid w:val="004E0417"/>
    <w:rsid w:val="004E1C6F"/>
    <w:rsid w:val="004E4D0C"/>
    <w:rsid w:val="004E4FCC"/>
    <w:rsid w:val="004F6889"/>
    <w:rsid w:val="0050322F"/>
    <w:rsid w:val="00512596"/>
    <w:rsid w:val="00521BE0"/>
    <w:rsid w:val="005247B5"/>
    <w:rsid w:val="005276E4"/>
    <w:rsid w:val="00530DB5"/>
    <w:rsid w:val="00532292"/>
    <w:rsid w:val="005323BC"/>
    <w:rsid w:val="00532E25"/>
    <w:rsid w:val="00537109"/>
    <w:rsid w:val="00544AD5"/>
    <w:rsid w:val="00550B11"/>
    <w:rsid w:val="005535F4"/>
    <w:rsid w:val="0055404A"/>
    <w:rsid w:val="00554C45"/>
    <w:rsid w:val="00554FC2"/>
    <w:rsid w:val="005550A6"/>
    <w:rsid w:val="005563EB"/>
    <w:rsid w:val="00557513"/>
    <w:rsid w:val="00561D94"/>
    <w:rsid w:val="005637D6"/>
    <w:rsid w:val="00565D67"/>
    <w:rsid w:val="0057184C"/>
    <w:rsid w:val="00575EA4"/>
    <w:rsid w:val="00575F3F"/>
    <w:rsid w:val="0057642D"/>
    <w:rsid w:val="00576C59"/>
    <w:rsid w:val="00576F4E"/>
    <w:rsid w:val="0058432E"/>
    <w:rsid w:val="00597CAE"/>
    <w:rsid w:val="005A6E35"/>
    <w:rsid w:val="005A771D"/>
    <w:rsid w:val="005B2163"/>
    <w:rsid w:val="005B408C"/>
    <w:rsid w:val="005B5A08"/>
    <w:rsid w:val="005B69F2"/>
    <w:rsid w:val="005C28E9"/>
    <w:rsid w:val="005C3788"/>
    <w:rsid w:val="005C5B92"/>
    <w:rsid w:val="005D1506"/>
    <w:rsid w:val="005D15D3"/>
    <w:rsid w:val="005D162C"/>
    <w:rsid w:val="005E284C"/>
    <w:rsid w:val="005E3157"/>
    <w:rsid w:val="005E522D"/>
    <w:rsid w:val="005F067C"/>
    <w:rsid w:val="005F2E85"/>
    <w:rsid w:val="005F3774"/>
    <w:rsid w:val="00611B47"/>
    <w:rsid w:val="00611DD9"/>
    <w:rsid w:val="00611FF1"/>
    <w:rsid w:val="00612D73"/>
    <w:rsid w:val="006152A0"/>
    <w:rsid w:val="00615560"/>
    <w:rsid w:val="00615FB7"/>
    <w:rsid w:val="00617432"/>
    <w:rsid w:val="0062774F"/>
    <w:rsid w:val="00627C3F"/>
    <w:rsid w:val="006333DC"/>
    <w:rsid w:val="00636996"/>
    <w:rsid w:val="00637DFD"/>
    <w:rsid w:val="00640050"/>
    <w:rsid w:val="006453A3"/>
    <w:rsid w:val="0064681E"/>
    <w:rsid w:val="006517C6"/>
    <w:rsid w:val="006566F8"/>
    <w:rsid w:val="006675EF"/>
    <w:rsid w:val="00670892"/>
    <w:rsid w:val="00674A9C"/>
    <w:rsid w:val="00676385"/>
    <w:rsid w:val="006801D1"/>
    <w:rsid w:val="0068266E"/>
    <w:rsid w:val="0068278B"/>
    <w:rsid w:val="00683726"/>
    <w:rsid w:val="00684C4D"/>
    <w:rsid w:val="00686B71"/>
    <w:rsid w:val="00686EC2"/>
    <w:rsid w:val="0069190B"/>
    <w:rsid w:val="00692D24"/>
    <w:rsid w:val="00693AEB"/>
    <w:rsid w:val="00693F15"/>
    <w:rsid w:val="006958B2"/>
    <w:rsid w:val="006B2F47"/>
    <w:rsid w:val="006B34F2"/>
    <w:rsid w:val="006C1452"/>
    <w:rsid w:val="006C6C47"/>
    <w:rsid w:val="006C7502"/>
    <w:rsid w:val="006C79EC"/>
    <w:rsid w:val="006D4507"/>
    <w:rsid w:val="006D672F"/>
    <w:rsid w:val="006D70C8"/>
    <w:rsid w:val="006E3DDE"/>
    <w:rsid w:val="006F221F"/>
    <w:rsid w:val="006F4D42"/>
    <w:rsid w:val="0070172B"/>
    <w:rsid w:val="00701E5C"/>
    <w:rsid w:val="00705357"/>
    <w:rsid w:val="007131CA"/>
    <w:rsid w:val="00713F11"/>
    <w:rsid w:val="00714AFB"/>
    <w:rsid w:val="00720B65"/>
    <w:rsid w:val="007306EC"/>
    <w:rsid w:val="00733668"/>
    <w:rsid w:val="007357D6"/>
    <w:rsid w:val="007408B3"/>
    <w:rsid w:val="00744BF4"/>
    <w:rsid w:val="00744F2B"/>
    <w:rsid w:val="0074716A"/>
    <w:rsid w:val="00760A8C"/>
    <w:rsid w:val="00760E96"/>
    <w:rsid w:val="007743FA"/>
    <w:rsid w:val="0078177B"/>
    <w:rsid w:val="00782E26"/>
    <w:rsid w:val="00787E25"/>
    <w:rsid w:val="0079370D"/>
    <w:rsid w:val="00797923"/>
    <w:rsid w:val="007A0F69"/>
    <w:rsid w:val="007B49D2"/>
    <w:rsid w:val="007B7F3D"/>
    <w:rsid w:val="007C3984"/>
    <w:rsid w:val="007D275D"/>
    <w:rsid w:val="007D2782"/>
    <w:rsid w:val="007D2FB2"/>
    <w:rsid w:val="007D5560"/>
    <w:rsid w:val="007E3287"/>
    <w:rsid w:val="007E427D"/>
    <w:rsid w:val="007F09B6"/>
    <w:rsid w:val="007F0E87"/>
    <w:rsid w:val="007F1CA5"/>
    <w:rsid w:val="007F1E4A"/>
    <w:rsid w:val="007F2B22"/>
    <w:rsid w:val="007F52A8"/>
    <w:rsid w:val="0081007D"/>
    <w:rsid w:val="00811447"/>
    <w:rsid w:val="00827135"/>
    <w:rsid w:val="0082753A"/>
    <w:rsid w:val="0083078A"/>
    <w:rsid w:val="008460DD"/>
    <w:rsid w:val="00850576"/>
    <w:rsid w:val="00855385"/>
    <w:rsid w:val="008604A0"/>
    <w:rsid w:val="008632DA"/>
    <w:rsid w:val="00863DDD"/>
    <w:rsid w:val="00867B61"/>
    <w:rsid w:val="00871127"/>
    <w:rsid w:val="00883FFC"/>
    <w:rsid w:val="008913CB"/>
    <w:rsid w:val="00893F78"/>
    <w:rsid w:val="00897952"/>
    <w:rsid w:val="008A6DFE"/>
    <w:rsid w:val="008B2EBD"/>
    <w:rsid w:val="008B6653"/>
    <w:rsid w:val="008C5873"/>
    <w:rsid w:val="008D252B"/>
    <w:rsid w:val="008D368F"/>
    <w:rsid w:val="008D6C4E"/>
    <w:rsid w:val="008E28BB"/>
    <w:rsid w:val="008E4025"/>
    <w:rsid w:val="008F393F"/>
    <w:rsid w:val="00900370"/>
    <w:rsid w:val="00902962"/>
    <w:rsid w:val="00902A1B"/>
    <w:rsid w:val="009055F2"/>
    <w:rsid w:val="00905D23"/>
    <w:rsid w:val="00905F3B"/>
    <w:rsid w:val="00907D0B"/>
    <w:rsid w:val="009149C2"/>
    <w:rsid w:val="009163A5"/>
    <w:rsid w:val="009324F8"/>
    <w:rsid w:val="009354CB"/>
    <w:rsid w:val="0094152A"/>
    <w:rsid w:val="0094227E"/>
    <w:rsid w:val="0094286C"/>
    <w:rsid w:val="009453DC"/>
    <w:rsid w:val="0094628D"/>
    <w:rsid w:val="00947E18"/>
    <w:rsid w:val="00953576"/>
    <w:rsid w:val="00970C01"/>
    <w:rsid w:val="00972FD3"/>
    <w:rsid w:val="009775D6"/>
    <w:rsid w:val="00986838"/>
    <w:rsid w:val="0099081A"/>
    <w:rsid w:val="0099312D"/>
    <w:rsid w:val="0099400B"/>
    <w:rsid w:val="009A1FF9"/>
    <w:rsid w:val="009B2D9D"/>
    <w:rsid w:val="009B2F5D"/>
    <w:rsid w:val="009B31A2"/>
    <w:rsid w:val="009B442A"/>
    <w:rsid w:val="009B4BBB"/>
    <w:rsid w:val="009B67CD"/>
    <w:rsid w:val="009B6BA7"/>
    <w:rsid w:val="009B75DB"/>
    <w:rsid w:val="009C55C8"/>
    <w:rsid w:val="009C6FC7"/>
    <w:rsid w:val="009C7E8D"/>
    <w:rsid w:val="009D0EFD"/>
    <w:rsid w:val="009D0F13"/>
    <w:rsid w:val="009D231A"/>
    <w:rsid w:val="009E25FC"/>
    <w:rsid w:val="009E2E4C"/>
    <w:rsid w:val="009E50E6"/>
    <w:rsid w:val="009F3CFB"/>
    <w:rsid w:val="009F5554"/>
    <w:rsid w:val="009F6949"/>
    <w:rsid w:val="009F7175"/>
    <w:rsid w:val="00A00F9B"/>
    <w:rsid w:val="00A0389D"/>
    <w:rsid w:val="00A04638"/>
    <w:rsid w:val="00A0578C"/>
    <w:rsid w:val="00A0792D"/>
    <w:rsid w:val="00A10CB0"/>
    <w:rsid w:val="00A159BA"/>
    <w:rsid w:val="00A20CA5"/>
    <w:rsid w:val="00A22CFF"/>
    <w:rsid w:val="00A24D26"/>
    <w:rsid w:val="00A31F10"/>
    <w:rsid w:val="00A42F68"/>
    <w:rsid w:val="00A43CEC"/>
    <w:rsid w:val="00A44AB0"/>
    <w:rsid w:val="00A456C3"/>
    <w:rsid w:val="00A526CB"/>
    <w:rsid w:val="00A53EF4"/>
    <w:rsid w:val="00A5544B"/>
    <w:rsid w:val="00A61499"/>
    <w:rsid w:val="00A64A9C"/>
    <w:rsid w:val="00A740C2"/>
    <w:rsid w:val="00A92713"/>
    <w:rsid w:val="00A94E6E"/>
    <w:rsid w:val="00A95558"/>
    <w:rsid w:val="00AA082B"/>
    <w:rsid w:val="00AA4A68"/>
    <w:rsid w:val="00AA5FB0"/>
    <w:rsid w:val="00AB7B30"/>
    <w:rsid w:val="00AC3BBD"/>
    <w:rsid w:val="00AC4D5C"/>
    <w:rsid w:val="00AC5639"/>
    <w:rsid w:val="00AD384D"/>
    <w:rsid w:val="00AE188D"/>
    <w:rsid w:val="00AE21BD"/>
    <w:rsid w:val="00AE33A7"/>
    <w:rsid w:val="00AE5030"/>
    <w:rsid w:val="00AE5478"/>
    <w:rsid w:val="00AE610A"/>
    <w:rsid w:val="00AF68D8"/>
    <w:rsid w:val="00AF6DE8"/>
    <w:rsid w:val="00B015E6"/>
    <w:rsid w:val="00B01920"/>
    <w:rsid w:val="00B053F0"/>
    <w:rsid w:val="00B1700D"/>
    <w:rsid w:val="00B20A40"/>
    <w:rsid w:val="00B2242B"/>
    <w:rsid w:val="00B22B48"/>
    <w:rsid w:val="00B2375C"/>
    <w:rsid w:val="00B278C4"/>
    <w:rsid w:val="00B35EA6"/>
    <w:rsid w:val="00B41ED8"/>
    <w:rsid w:val="00B452E0"/>
    <w:rsid w:val="00B4759C"/>
    <w:rsid w:val="00B52319"/>
    <w:rsid w:val="00B5254A"/>
    <w:rsid w:val="00B558E7"/>
    <w:rsid w:val="00B71862"/>
    <w:rsid w:val="00B74FE9"/>
    <w:rsid w:val="00B80C0E"/>
    <w:rsid w:val="00B8209C"/>
    <w:rsid w:val="00B85165"/>
    <w:rsid w:val="00B91879"/>
    <w:rsid w:val="00B9251A"/>
    <w:rsid w:val="00BA34BE"/>
    <w:rsid w:val="00BC2037"/>
    <w:rsid w:val="00BC5D0B"/>
    <w:rsid w:val="00BD1862"/>
    <w:rsid w:val="00BD3759"/>
    <w:rsid w:val="00BD7F5C"/>
    <w:rsid w:val="00BE17C0"/>
    <w:rsid w:val="00BE5F07"/>
    <w:rsid w:val="00BE6A1E"/>
    <w:rsid w:val="00BF3408"/>
    <w:rsid w:val="00C0711E"/>
    <w:rsid w:val="00C14193"/>
    <w:rsid w:val="00C16892"/>
    <w:rsid w:val="00C27547"/>
    <w:rsid w:val="00C3056E"/>
    <w:rsid w:val="00C3580A"/>
    <w:rsid w:val="00C36E37"/>
    <w:rsid w:val="00C41880"/>
    <w:rsid w:val="00C41FB8"/>
    <w:rsid w:val="00C434C5"/>
    <w:rsid w:val="00C45205"/>
    <w:rsid w:val="00C5151D"/>
    <w:rsid w:val="00C52825"/>
    <w:rsid w:val="00C5340A"/>
    <w:rsid w:val="00C535C5"/>
    <w:rsid w:val="00C537E7"/>
    <w:rsid w:val="00C55E1F"/>
    <w:rsid w:val="00C560D3"/>
    <w:rsid w:val="00C6151F"/>
    <w:rsid w:val="00C61611"/>
    <w:rsid w:val="00C65209"/>
    <w:rsid w:val="00C66824"/>
    <w:rsid w:val="00C71F70"/>
    <w:rsid w:val="00C83D6B"/>
    <w:rsid w:val="00C86B01"/>
    <w:rsid w:val="00C903B7"/>
    <w:rsid w:val="00C91B70"/>
    <w:rsid w:val="00C92144"/>
    <w:rsid w:val="00C9283D"/>
    <w:rsid w:val="00C944FB"/>
    <w:rsid w:val="00C9565C"/>
    <w:rsid w:val="00CA1669"/>
    <w:rsid w:val="00CA2248"/>
    <w:rsid w:val="00CB089C"/>
    <w:rsid w:val="00CB2A24"/>
    <w:rsid w:val="00CB72AA"/>
    <w:rsid w:val="00CC5548"/>
    <w:rsid w:val="00CC572E"/>
    <w:rsid w:val="00CD14B8"/>
    <w:rsid w:val="00CD33D8"/>
    <w:rsid w:val="00CD5964"/>
    <w:rsid w:val="00CE0196"/>
    <w:rsid w:val="00CE2D86"/>
    <w:rsid w:val="00CE5A72"/>
    <w:rsid w:val="00D062BC"/>
    <w:rsid w:val="00D07F8A"/>
    <w:rsid w:val="00D11F51"/>
    <w:rsid w:val="00D1705E"/>
    <w:rsid w:val="00D2255B"/>
    <w:rsid w:val="00D24F8B"/>
    <w:rsid w:val="00D3143E"/>
    <w:rsid w:val="00D36D07"/>
    <w:rsid w:val="00D3768E"/>
    <w:rsid w:val="00D41751"/>
    <w:rsid w:val="00D51245"/>
    <w:rsid w:val="00D524D4"/>
    <w:rsid w:val="00D55CDB"/>
    <w:rsid w:val="00D618BC"/>
    <w:rsid w:val="00D61B7C"/>
    <w:rsid w:val="00D64B29"/>
    <w:rsid w:val="00D64B9F"/>
    <w:rsid w:val="00D7124A"/>
    <w:rsid w:val="00D7141F"/>
    <w:rsid w:val="00D7202D"/>
    <w:rsid w:val="00D73ED6"/>
    <w:rsid w:val="00D74E1C"/>
    <w:rsid w:val="00D76C2B"/>
    <w:rsid w:val="00D772DC"/>
    <w:rsid w:val="00D7759A"/>
    <w:rsid w:val="00D8103E"/>
    <w:rsid w:val="00D835C9"/>
    <w:rsid w:val="00D84ABD"/>
    <w:rsid w:val="00D971D5"/>
    <w:rsid w:val="00DA2F0C"/>
    <w:rsid w:val="00DA6479"/>
    <w:rsid w:val="00DB279E"/>
    <w:rsid w:val="00DB4048"/>
    <w:rsid w:val="00DB74DC"/>
    <w:rsid w:val="00DC1E88"/>
    <w:rsid w:val="00DC2C44"/>
    <w:rsid w:val="00DC5C76"/>
    <w:rsid w:val="00DC696F"/>
    <w:rsid w:val="00DD1F1C"/>
    <w:rsid w:val="00DD4807"/>
    <w:rsid w:val="00DD4AAD"/>
    <w:rsid w:val="00DD5DE9"/>
    <w:rsid w:val="00DE152F"/>
    <w:rsid w:val="00DE1771"/>
    <w:rsid w:val="00DE2D06"/>
    <w:rsid w:val="00DE52E3"/>
    <w:rsid w:val="00DE7972"/>
    <w:rsid w:val="00DF082D"/>
    <w:rsid w:val="00DF76AE"/>
    <w:rsid w:val="00E070B2"/>
    <w:rsid w:val="00E104A2"/>
    <w:rsid w:val="00E20A68"/>
    <w:rsid w:val="00E34309"/>
    <w:rsid w:val="00E35D88"/>
    <w:rsid w:val="00E35DF1"/>
    <w:rsid w:val="00E36BFF"/>
    <w:rsid w:val="00E374B7"/>
    <w:rsid w:val="00E42FEB"/>
    <w:rsid w:val="00E461B6"/>
    <w:rsid w:val="00E4797E"/>
    <w:rsid w:val="00E5702D"/>
    <w:rsid w:val="00E70371"/>
    <w:rsid w:val="00E704B2"/>
    <w:rsid w:val="00E710E4"/>
    <w:rsid w:val="00E82924"/>
    <w:rsid w:val="00E84EC3"/>
    <w:rsid w:val="00E93ABB"/>
    <w:rsid w:val="00E945EE"/>
    <w:rsid w:val="00E95E50"/>
    <w:rsid w:val="00E96A84"/>
    <w:rsid w:val="00E97B5A"/>
    <w:rsid w:val="00EA31FC"/>
    <w:rsid w:val="00EB3CC7"/>
    <w:rsid w:val="00EB5047"/>
    <w:rsid w:val="00EC6755"/>
    <w:rsid w:val="00ED3A33"/>
    <w:rsid w:val="00ED44CC"/>
    <w:rsid w:val="00EE09FC"/>
    <w:rsid w:val="00EE0EAD"/>
    <w:rsid w:val="00EE2615"/>
    <w:rsid w:val="00EE6720"/>
    <w:rsid w:val="00EF23AA"/>
    <w:rsid w:val="00EF67A7"/>
    <w:rsid w:val="00F127B4"/>
    <w:rsid w:val="00F14E60"/>
    <w:rsid w:val="00F17532"/>
    <w:rsid w:val="00F17C00"/>
    <w:rsid w:val="00F24FCA"/>
    <w:rsid w:val="00F266DB"/>
    <w:rsid w:val="00F3044E"/>
    <w:rsid w:val="00F37F2D"/>
    <w:rsid w:val="00F43D64"/>
    <w:rsid w:val="00F555C9"/>
    <w:rsid w:val="00F5669D"/>
    <w:rsid w:val="00F604F1"/>
    <w:rsid w:val="00F605DA"/>
    <w:rsid w:val="00F62B3C"/>
    <w:rsid w:val="00F70C86"/>
    <w:rsid w:val="00F71BC3"/>
    <w:rsid w:val="00F7429A"/>
    <w:rsid w:val="00F76879"/>
    <w:rsid w:val="00F80DF2"/>
    <w:rsid w:val="00F83441"/>
    <w:rsid w:val="00F843A4"/>
    <w:rsid w:val="00FB1305"/>
    <w:rsid w:val="00FB25D8"/>
    <w:rsid w:val="00FB3B6D"/>
    <w:rsid w:val="00FB4571"/>
    <w:rsid w:val="00FB65BD"/>
    <w:rsid w:val="00FB6B70"/>
    <w:rsid w:val="00FB6EEE"/>
    <w:rsid w:val="00FC6EFF"/>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44FB"/>
    <w:rPr>
      <w:b/>
      <w:color w:val="808080"/>
      <w:sz w:val="32"/>
      <w:lang w:val="ru-RU" w:eastAsia="ru-RU" w:bidi="ar-SA"/>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7502"/>
    <w:pPr>
      <w:tabs>
        <w:tab w:val="center" w:pos="4153"/>
        <w:tab w:val="right" w:pos="8306"/>
      </w:tabs>
    </w:pPr>
    <w:rPr>
      <w:sz w:val="20"/>
      <w:szCs w:val="20"/>
    </w:rPr>
  </w:style>
  <w:style w:type="character" w:customStyle="1" w:styleId="a6">
    <w:name w:val="Верхний колонтитул Знак"/>
    <w:basedOn w:val="a0"/>
    <w:link w:val="a5"/>
    <w:uiPriority w:val="99"/>
    <w:rsid w:val="00611B4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7">
    <w:name w:val="Strong"/>
    <w:qFormat/>
    <w:rsid w:val="0094628D"/>
    <w:rPr>
      <w:b/>
      <w:bCs/>
    </w:rPr>
  </w:style>
  <w:style w:type="paragraph" w:styleId="a8">
    <w:name w:val="footer"/>
    <w:basedOn w:val="a"/>
    <w:link w:val="a9"/>
    <w:rsid w:val="00A64A9C"/>
    <w:pPr>
      <w:tabs>
        <w:tab w:val="center" w:pos="4677"/>
        <w:tab w:val="right" w:pos="9355"/>
      </w:tabs>
    </w:pPr>
  </w:style>
  <w:style w:type="character" w:customStyle="1" w:styleId="a9">
    <w:name w:val="Нижний колонтитул Знак"/>
    <w:link w:val="a8"/>
    <w:rsid w:val="00A64A9C"/>
    <w:rPr>
      <w:sz w:val="24"/>
      <w:szCs w:val="24"/>
    </w:rPr>
  </w:style>
  <w:style w:type="character" w:styleId="aa">
    <w:name w:val="Hyperlink"/>
    <w:uiPriority w:val="99"/>
    <w:unhideWhenUsed/>
    <w:rsid w:val="00C61611"/>
    <w:rPr>
      <w:rFonts w:cs="Times New Roman"/>
      <w:color w:val="0000FF"/>
      <w:u w:val="single"/>
    </w:rPr>
  </w:style>
  <w:style w:type="character" w:customStyle="1" w:styleId="ab">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c">
    <w:name w:val="Balloon Text"/>
    <w:basedOn w:val="a"/>
    <w:link w:val="ad"/>
    <w:rsid w:val="002E6217"/>
    <w:rPr>
      <w:rFonts w:ascii="Segoe UI" w:hAnsi="Segoe UI" w:cs="Segoe UI"/>
      <w:sz w:val="18"/>
      <w:szCs w:val="18"/>
    </w:rPr>
  </w:style>
  <w:style w:type="character" w:customStyle="1" w:styleId="ad">
    <w:name w:val="Текст выноски Знак"/>
    <w:basedOn w:val="a0"/>
    <w:link w:val="ac"/>
    <w:rsid w:val="002E6217"/>
    <w:rPr>
      <w:rFonts w:ascii="Segoe UI" w:hAnsi="Segoe UI" w:cs="Segoe UI"/>
      <w:sz w:val="18"/>
      <w:szCs w:val="18"/>
    </w:rPr>
  </w:style>
  <w:style w:type="paragraph" w:styleId="ae">
    <w:name w:val="List Paragraph"/>
    <w:basedOn w:val="a"/>
    <w:link w:val="af"/>
    <w:uiPriority w:val="34"/>
    <w:qFormat/>
    <w:rsid w:val="008E28BB"/>
    <w:pPr>
      <w:spacing w:after="200" w:line="276" w:lineRule="auto"/>
      <w:ind w:left="720"/>
      <w:contextualSpacing/>
    </w:pPr>
    <w:rPr>
      <w:rFonts w:ascii="Calibri" w:hAnsi="Calibri"/>
      <w:sz w:val="22"/>
      <w:szCs w:val="22"/>
      <w:lang w:eastAsia="en-US"/>
    </w:rPr>
  </w:style>
  <w:style w:type="character" w:customStyle="1" w:styleId="af">
    <w:name w:val="Абзац списка Знак"/>
    <w:link w:val="ae"/>
    <w:uiPriority w:val="34"/>
    <w:locked/>
    <w:rsid w:val="008E28B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29">
      <w:bodyDiv w:val="1"/>
      <w:marLeft w:val="0"/>
      <w:marRight w:val="0"/>
      <w:marTop w:val="0"/>
      <w:marBottom w:val="0"/>
      <w:divBdr>
        <w:top w:val="none" w:sz="0" w:space="0" w:color="auto"/>
        <w:left w:val="none" w:sz="0" w:space="0" w:color="auto"/>
        <w:bottom w:val="none" w:sz="0" w:space="0" w:color="auto"/>
        <w:right w:val="none" w:sz="0" w:space="0" w:color="auto"/>
      </w:divBdr>
    </w:div>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59134819">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91171561">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5125874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39482400">
      <w:bodyDiv w:val="1"/>
      <w:marLeft w:val="0"/>
      <w:marRight w:val="0"/>
      <w:marTop w:val="0"/>
      <w:marBottom w:val="0"/>
      <w:divBdr>
        <w:top w:val="none" w:sz="0" w:space="0" w:color="auto"/>
        <w:left w:val="none" w:sz="0" w:space="0" w:color="auto"/>
        <w:bottom w:val="none" w:sz="0" w:space="0" w:color="auto"/>
        <w:right w:val="none" w:sz="0" w:space="0" w:color="auto"/>
      </w:divBdr>
    </w:div>
    <w:div w:id="250167086">
      <w:bodyDiv w:val="1"/>
      <w:marLeft w:val="0"/>
      <w:marRight w:val="0"/>
      <w:marTop w:val="0"/>
      <w:marBottom w:val="0"/>
      <w:divBdr>
        <w:top w:val="none" w:sz="0" w:space="0" w:color="auto"/>
        <w:left w:val="none" w:sz="0" w:space="0" w:color="auto"/>
        <w:bottom w:val="none" w:sz="0" w:space="0" w:color="auto"/>
        <w:right w:val="none" w:sz="0" w:space="0" w:color="auto"/>
      </w:divBdr>
    </w:div>
    <w:div w:id="250625680">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59400621">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475755431">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75171391">
      <w:bodyDiv w:val="1"/>
      <w:marLeft w:val="0"/>
      <w:marRight w:val="0"/>
      <w:marTop w:val="0"/>
      <w:marBottom w:val="0"/>
      <w:divBdr>
        <w:top w:val="none" w:sz="0" w:space="0" w:color="auto"/>
        <w:left w:val="none" w:sz="0" w:space="0" w:color="auto"/>
        <w:bottom w:val="none" w:sz="0" w:space="0" w:color="auto"/>
        <w:right w:val="none" w:sz="0" w:space="0" w:color="auto"/>
      </w:divBdr>
    </w:div>
    <w:div w:id="599677466">
      <w:bodyDiv w:val="1"/>
      <w:marLeft w:val="0"/>
      <w:marRight w:val="0"/>
      <w:marTop w:val="0"/>
      <w:marBottom w:val="0"/>
      <w:divBdr>
        <w:top w:val="none" w:sz="0" w:space="0" w:color="auto"/>
        <w:left w:val="none" w:sz="0" w:space="0" w:color="auto"/>
        <w:bottom w:val="none" w:sz="0" w:space="0" w:color="auto"/>
        <w:right w:val="none" w:sz="0" w:space="0" w:color="auto"/>
      </w:divBdr>
    </w:div>
    <w:div w:id="626931858">
      <w:bodyDiv w:val="1"/>
      <w:marLeft w:val="0"/>
      <w:marRight w:val="0"/>
      <w:marTop w:val="0"/>
      <w:marBottom w:val="0"/>
      <w:divBdr>
        <w:top w:val="none" w:sz="0" w:space="0" w:color="auto"/>
        <w:left w:val="none" w:sz="0" w:space="0" w:color="auto"/>
        <w:bottom w:val="none" w:sz="0" w:space="0" w:color="auto"/>
        <w:right w:val="none" w:sz="0" w:space="0" w:color="auto"/>
      </w:divBdr>
    </w:div>
    <w:div w:id="651905136">
      <w:bodyDiv w:val="1"/>
      <w:marLeft w:val="0"/>
      <w:marRight w:val="0"/>
      <w:marTop w:val="0"/>
      <w:marBottom w:val="0"/>
      <w:divBdr>
        <w:top w:val="none" w:sz="0" w:space="0" w:color="auto"/>
        <w:left w:val="none" w:sz="0" w:space="0" w:color="auto"/>
        <w:bottom w:val="none" w:sz="0" w:space="0" w:color="auto"/>
        <w:right w:val="none" w:sz="0" w:space="0" w:color="auto"/>
      </w:divBdr>
    </w:div>
    <w:div w:id="670837049">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895580830">
      <w:bodyDiv w:val="1"/>
      <w:marLeft w:val="0"/>
      <w:marRight w:val="0"/>
      <w:marTop w:val="0"/>
      <w:marBottom w:val="0"/>
      <w:divBdr>
        <w:top w:val="none" w:sz="0" w:space="0" w:color="auto"/>
        <w:left w:val="none" w:sz="0" w:space="0" w:color="auto"/>
        <w:bottom w:val="none" w:sz="0" w:space="0" w:color="auto"/>
        <w:right w:val="none" w:sz="0" w:space="0" w:color="auto"/>
      </w:divBdr>
    </w:div>
    <w:div w:id="928268226">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984120014">
      <w:bodyDiv w:val="1"/>
      <w:marLeft w:val="0"/>
      <w:marRight w:val="0"/>
      <w:marTop w:val="0"/>
      <w:marBottom w:val="0"/>
      <w:divBdr>
        <w:top w:val="none" w:sz="0" w:space="0" w:color="auto"/>
        <w:left w:val="none" w:sz="0" w:space="0" w:color="auto"/>
        <w:bottom w:val="none" w:sz="0" w:space="0" w:color="auto"/>
        <w:right w:val="none" w:sz="0" w:space="0" w:color="auto"/>
      </w:divBdr>
    </w:div>
    <w:div w:id="991369985">
      <w:bodyDiv w:val="1"/>
      <w:marLeft w:val="0"/>
      <w:marRight w:val="0"/>
      <w:marTop w:val="0"/>
      <w:marBottom w:val="0"/>
      <w:divBdr>
        <w:top w:val="none" w:sz="0" w:space="0" w:color="auto"/>
        <w:left w:val="none" w:sz="0" w:space="0" w:color="auto"/>
        <w:bottom w:val="none" w:sz="0" w:space="0" w:color="auto"/>
        <w:right w:val="none" w:sz="0" w:space="0" w:color="auto"/>
      </w:divBdr>
    </w:div>
    <w:div w:id="997222873">
      <w:bodyDiv w:val="1"/>
      <w:marLeft w:val="0"/>
      <w:marRight w:val="0"/>
      <w:marTop w:val="0"/>
      <w:marBottom w:val="0"/>
      <w:divBdr>
        <w:top w:val="none" w:sz="0" w:space="0" w:color="auto"/>
        <w:left w:val="none" w:sz="0" w:space="0" w:color="auto"/>
        <w:bottom w:val="none" w:sz="0" w:space="0" w:color="auto"/>
        <w:right w:val="none" w:sz="0" w:space="0" w:color="auto"/>
      </w:divBdr>
    </w:div>
    <w:div w:id="1003703739">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049109931">
      <w:bodyDiv w:val="1"/>
      <w:marLeft w:val="0"/>
      <w:marRight w:val="0"/>
      <w:marTop w:val="0"/>
      <w:marBottom w:val="0"/>
      <w:divBdr>
        <w:top w:val="none" w:sz="0" w:space="0" w:color="auto"/>
        <w:left w:val="none" w:sz="0" w:space="0" w:color="auto"/>
        <w:bottom w:val="none" w:sz="0" w:space="0" w:color="auto"/>
        <w:right w:val="none" w:sz="0" w:space="0" w:color="auto"/>
      </w:divBdr>
    </w:div>
    <w:div w:id="1091588809">
      <w:bodyDiv w:val="1"/>
      <w:marLeft w:val="0"/>
      <w:marRight w:val="0"/>
      <w:marTop w:val="0"/>
      <w:marBottom w:val="0"/>
      <w:divBdr>
        <w:top w:val="none" w:sz="0" w:space="0" w:color="auto"/>
        <w:left w:val="none" w:sz="0" w:space="0" w:color="auto"/>
        <w:bottom w:val="none" w:sz="0" w:space="0" w:color="auto"/>
        <w:right w:val="none" w:sz="0" w:space="0" w:color="auto"/>
      </w:divBdr>
    </w:div>
    <w:div w:id="1142767742">
      <w:bodyDiv w:val="1"/>
      <w:marLeft w:val="0"/>
      <w:marRight w:val="0"/>
      <w:marTop w:val="0"/>
      <w:marBottom w:val="0"/>
      <w:divBdr>
        <w:top w:val="none" w:sz="0" w:space="0" w:color="auto"/>
        <w:left w:val="none" w:sz="0" w:space="0" w:color="auto"/>
        <w:bottom w:val="none" w:sz="0" w:space="0" w:color="auto"/>
        <w:right w:val="none" w:sz="0" w:space="0" w:color="auto"/>
      </w:divBdr>
    </w:div>
    <w:div w:id="1184786429">
      <w:bodyDiv w:val="1"/>
      <w:marLeft w:val="0"/>
      <w:marRight w:val="0"/>
      <w:marTop w:val="0"/>
      <w:marBottom w:val="0"/>
      <w:divBdr>
        <w:top w:val="none" w:sz="0" w:space="0" w:color="auto"/>
        <w:left w:val="none" w:sz="0" w:space="0" w:color="auto"/>
        <w:bottom w:val="none" w:sz="0" w:space="0" w:color="auto"/>
        <w:right w:val="none" w:sz="0" w:space="0" w:color="auto"/>
      </w:divBdr>
    </w:div>
    <w:div w:id="1201748357">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3957359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359894557">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18673290">
      <w:bodyDiv w:val="1"/>
      <w:marLeft w:val="0"/>
      <w:marRight w:val="0"/>
      <w:marTop w:val="0"/>
      <w:marBottom w:val="0"/>
      <w:divBdr>
        <w:top w:val="none" w:sz="0" w:space="0" w:color="auto"/>
        <w:left w:val="none" w:sz="0" w:space="0" w:color="auto"/>
        <w:bottom w:val="none" w:sz="0" w:space="0" w:color="auto"/>
        <w:right w:val="none" w:sz="0" w:space="0" w:color="auto"/>
      </w:divBdr>
    </w:div>
    <w:div w:id="1420906730">
      <w:bodyDiv w:val="1"/>
      <w:marLeft w:val="0"/>
      <w:marRight w:val="0"/>
      <w:marTop w:val="0"/>
      <w:marBottom w:val="0"/>
      <w:divBdr>
        <w:top w:val="none" w:sz="0" w:space="0" w:color="auto"/>
        <w:left w:val="none" w:sz="0" w:space="0" w:color="auto"/>
        <w:bottom w:val="none" w:sz="0" w:space="0" w:color="auto"/>
        <w:right w:val="none" w:sz="0" w:space="0" w:color="auto"/>
      </w:divBdr>
    </w:div>
    <w:div w:id="1445080527">
      <w:bodyDiv w:val="1"/>
      <w:marLeft w:val="0"/>
      <w:marRight w:val="0"/>
      <w:marTop w:val="0"/>
      <w:marBottom w:val="0"/>
      <w:divBdr>
        <w:top w:val="none" w:sz="0" w:space="0" w:color="auto"/>
        <w:left w:val="none" w:sz="0" w:space="0" w:color="auto"/>
        <w:bottom w:val="none" w:sz="0" w:space="0" w:color="auto"/>
        <w:right w:val="none" w:sz="0" w:space="0" w:color="auto"/>
      </w:divBdr>
    </w:div>
    <w:div w:id="1472795462">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08904153">
      <w:bodyDiv w:val="1"/>
      <w:marLeft w:val="0"/>
      <w:marRight w:val="0"/>
      <w:marTop w:val="0"/>
      <w:marBottom w:val="0"/>
      <w:divBdr>
        <w:top w:val="none" w:sz="0" w:space="0" w:color="auto"/>
        <w:left w:val="none" w:sz="0" w:space="0" w:color="auto"/>
        <w:bottom w:val="none" w:sz="0" w:space="0" w:color="auto"/>
        <w:right w:val="none" w:sz="0" w:space="0" w:color="auto"/>
      </w:divBdr>
    </w:div>
    <w:div w:id="1526089977">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47329307">
      <w:bodyDiv w:val="1"/>
      <w:marLeft w:val="0"/>
      <w:marRight w:val="0"/>
      <w:marTop w:val="0"/>
      <w:marBottom w:val="0"/>
      <w:divBdr>
        <w:top w:val="none" w:sz="0" w:space="0" w:color="auto"/>
        <w:left w:val="none" w:sz="0" w:space="0" w:color="auto"/>
        <w:bottom w:val="none" w:sz="0" w:space="0" w:color="auto"/>
        <w:right w:val="none" w:sz="0" w:space="0" w:color="auto"/>
      </w:divBdr>
    </w:div>
    <w:div w:id="1548448265">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83683758">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7052503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699770875">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1880775218">
      <w:bodyDiv w:val="1"/>
      <w:marLeft w:val="0"/>
      <w:marRight w:val="0"/>
      <w:marTop w:val="0"/>
      <w:marBottom w:val="0"/>
      <w:divBdr>
        <w:top w:val="none" w:sz="0" w:space="0" w:color="auto"/>
        <w:left w:val="none" w:sz="0" w:space="0" w:color="auto"/>
        <w:bottom w:val="none" w:sz="0" w:space="0" w:color="auto"/>
        <w:right w:val="none" w:sz="0" w:space="0" w:color="auto"/>
      </w:divBdr>
    </w:div>
    <w:div w:id="1955475028">
      <w:bodyDiv w:val="1"/>
      <w:marLeft w:val="0"/>
      <w:marRight w:val="0"/>
      <w:marTop w:val="0"/>
      <w:marBottom w:val="0"/>
      <w:divBdr>
        <w:top w:val="none" w:sz="0" w:space="0" w:color="auto"/>
        <w:left w:val="none" w:sz="0" w:space="0" w:color="auto"/>
        <w:bottom w:val="none" w:sz="0" w:space="0" w:color="auto"/>
        <w:right w:val="none" w:sz="0" w:space="0" w:color="auto"/>
      </w:divBdr>
    </w:div>
    <w:div w:id="1956011266">
      <w:bodyDiv w:val="1"/>
      <w:marLeft w:val="0"/>
      <w:marRight w:val="0"/>
      <w:marTop w:val="0"/>
      <w:marBottom w:val="0"/>
      <w:divBdr>
        <w:top w:val="none" w:sz="0" w:space="0" w:color="auto"/>
        <w:left w:val="none" w:sz="0" w:space="0" w:color="auto"/>
        <w:bottom w:val="none" w:sz="0" w:space="0" w:color="auto"/>
        <w:right w:val="none" w:sz="0" w:space="0" w:color="auto"/>
      </w:divBdr>
    </w:div>
    <w:div w:id="1959408958">
      <w:bodyDiv w:val="1"/>
      <w:marLeft w:val="0"/>
      <w:marRight w:val="0"/>
      <w:marTop w:val="0"/>
      <w:marBottom w:val="0"/>
      <w:divBdr>
        <w:top w:val="none" w:sz="0" w:space="0" w:color="auto"/>
        <w:left w:val="none" w:sz="0" w:space="0" w:color="auto"/>
        <w:bottom w:val="none" w:sz="0" w:space="0" w:color="auto"/>
        <w:right w:val="none" w:sz="0" w:space="0" w:color="auto"/>
      </w:divBdr>
    </w:div>
    <w:div w:id="1968391215">
      <w:bodyDiv w:val="1"/>
      <w:marLeft w:val="0"/>
      <w:marRight w:val="0"/>
      <w:marTop w:val="0"/>
      <w:marBottom w:val="0"/>
      <w:divBdr>
        <w:top w:val="none" w:sz="0" w:space="0" w:color="auto"/>
        <w:left w:val="none" w:sz="0" w:space="0" w:color="auto"/>
        <w:bottom w:val="none" w:sz="0" w:space="0" w:color="auto"/>
        <w:right w:val="none" w:sz="0" w:space="0" w:color="auto"/>
      </w:divBdr>
    </w:div>
    <w:div w:id="1979143288">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5106617">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07777607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784CE-6A36-47C0-BC07-B3ADD71D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1739</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11629</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cp:revision>
  <cp:lastPrinted>2024-12-05T01:44:00Z</cp:lastPrinted>
  <dcterms:created xsi:type="dcterms:W3CDTF">2024-12-14T11:13:00Z</dcterms:created>
  <dcterms:modified xsi:type="dcterms:W3CDTF">2024-12-14T11:13:00Z</dcterms:modified>
</cp:coreProperties>
</file>