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2"/>
        <w:gridCol w:w="2378"/>
        <w:gridCol w:w="3338"/>
      </w:tblGrid>
      <w:tr w:rsidR="006958B2" w:rsidRPr="00B053F0" w:rsidTr="006958B2">
        <w:trPr>
          <w:trHeight w:val="381"/>
        </w:trPr>
        <w:tc>
          <w:tcPr>
            <w:tcW w:w="4152" w:type="dxa"/>
          </w:tcPr>
          <w:p w:rsidR="006958B2" w:rsidRPr="00B053F0" w:rsidRDefault="000E3C3C" w:rsidP="00734DAD">
            <w:r>
              <w:t xml:space="preserve">20 июня </w:t>
            </w:r>
            <w:r w:rsidR="004157AB" w:rsidRPr="00B053F0">
              <w:t>202</w:t>
            </w:r>
            <w:r w:rsidR="00734DAD">
              <w:t>5</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0E3C3C">
            <w:pPr>
              <w:jc w:val="right"/>
            </w:pPr>
            <w:r w:rsidRPr="000E3C3C">
              <w:t>№</w:t>
            </w:r>
            <w:r w:rsidR="0023570D" w:rsidRPr="000E3C3C">
              <w:t xml:space="preserve"> </w:t>
            </w:r>
            <w:r w:rsidR="000E3C3C" w:rsidRPr="000E3C3C">
              <w:t>160</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w:t>
      </w:r>
      <w:r w:rsidR="008B1835">
        <w:t>й</w:t>
      </w:r>
      <w:r w:rsidRPr="004157AB">
        <w:t xml:space="preserve">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В соответствии со статьей 179 Бюджетного кодекса Российской Федерации</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r w:rsidR="003F23DC" w:rsidRPr="004108E4">
        <w:t xml:space="preserve">, </w:t>
      </w:r>
      <w:r w:rsidR="003F23DC" w:rsidRPr="002F022C">
        <w:t>решением Думы</w:t>
      </w:r>
      <w:r w:rsidR="003F23DC">
        <w:t xml:space="preserve"> города Кедрового от 25.12.2023</w:t>
      </w:r>
      <w:r w:rsidR="003F23DC" w:rsidRPr="002F022C">
        <w:t xml:space="preserve"> № 62 «О бюджете города Кедрового на 2024 год и плановый период 2025 и 2026 годов»</w:t>
      </w:r>
      <w:r w:rsidR="003F23DC">
        <w:t xml:space="preserve"> и </w:t>
      </w:r>
      <w:r w:rsidR="003F23DC" w:rsidRPr="002F022C">
        <w:t>решением Думы</w:t>
      </w:r>
      <w:r w:rsidR="003F23DC">
        <w:t xml:space="preserve"> города Кедрового от 26.12.2024 № 76</w:t>
      </w:r>
      <w:r w:rsidR="003F23DC" w:rsidRPr="002F022C">
        <w:t xml:space="preserve"> «О </w:t>
      </w:r>
      <w:r w:rsidR="003F23DC">
        <w:t>бюджете города Кедрового на 2025</w:t>
      </w:r>
      <w:r w:rsidR="003F23DC" w:rsidRPr="002F022C">
        <w:t xml:space="preserve"> год и плановый период 202</w:t>
      </w:r>
      <w:r w:rsidR="003F23DC">
        <w:t>6</w:t>
      </w:r>
      <w:r w:rsidR="003F23DC" w:rsidRPr="002F022C">
        <w:t xml:space="preserve"> и 202</w:t>
      </w:r>
      <w:r w:rsidR="003F23DC">
        <w:t>7</w:t>
      </w:r>
      <w:r w:rsidR="003F23DC" w:rsidRPr="002F022C">
        <w:t xml:space="preserve"> годов»</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8B1835">
      <w:pPr>
        <w:ind w:right="262"/>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45"/>
        <w:gridCol w:w="1504"/>
        <w:gridCol w:w="966"/>
        <w:gridCol w:w="773"/>
        <w:gridCol w:w="834"/>
        <w:gridCol w:w="809"/>
        <w:gridCol w:w="848"/>
        <w:gridCol w:w="824"/>
        <w:gridCol w:w="774"/>
      </w:tblGrid>
      <w:tr w:rsidR="00BD3CF5" w:rsidRPr="00BD3CF5" w:rsidTr="00BD3CF5">
        <w:trPr>
          <w:trHeight w:val="330"/>
        </w:trPr>
        <w:tc>
          <w:tcPr>
            <w:tcW w:w="317" w:type="pct"/>
            <w:vMerge w:val="restart"/>
            <w:shd w:val="clear" w:color="auto" w:fill="auto"/>
            <w:vAlign w:val="center"/>
            <w:hideMark/>
          </w:tcPr>
          <w:p w:rsidR="00BD3CF5" w:rsidRPr="00BD3CF5" w:rsidRDefault="00BD3CF5">
            <w:pPr>
              <w:jc w:val="center"/>
              <w:rPr>
                <w:color w:val="000000"/>
                <w:sz w:val="20"/>
              </w:rPr>
            </w:pPr>
            <w:r w:rsidRPr="00BD3CF5">
              <w:rPr>
                <w:color w:val="000000"/>
                <w:sz w:val="20"/>
              </w:rPr>
              <w:t>10</w:t>
            </w:r>
          </w:p>
        </w:tc>
        <w:tc>
          <w:tcPr>
            <w:tcW w:w="937" w:type="pct"/>
            <w:vMerge w:val="restart"/>
            <w:shd w:val="clear" w:color="auto" w:fill="auto"/>
            <w:vAlign w:val="center"/>
            <w:hideMark/>
          </w:tcPr>
          <w:p w:rsidR="00BD3CF5" w:rsidRPr="00BD3CF5" w:rsidRDefault="00BD3CF5">
            <w:pPr>
              <w:rPr>
                <w:color w:val="000000"/>
                <w:sz w:val="20"/>
              </w:rPr>
            </w:pPr>
            <w:r w:rsidRPr="00BD3CF5">
              <w:rPr>
                <w:color w:val="000000"/>
                <w:sz w:val="20"/>
              </w:rPr>
              <w:t>Объем и источники финансирования муниципальной программы (с детализацией по годам реализации, тыс. рублей)</w:t>
            </w:r>
          </w:p>
        </w:tc>
        <w:tc>
          <w:tcPr>
            <w:tcW w:w="590" w:type="pct"/>
            <w:shd w:val="clear" w:color="auto" w:fill="auto"/>
            <w:vAlign w:val="center"/>
            <w:hideMark/>
          </w:tcPr>
          <w:p w:rsidR="00BD3CF5" w:rsidRPr="00BD3CF5" w:rsidRDefault="00BD3CF5">
            <w:pPr>
              <w:jc w:val="center"/>
              <w:rPr>
                <w:color w:val="000000"/>
                <w:sz w:val="20"/>
              </w:rPr>
            </w:pPr>
            <w:r w:rsidRPr="00BD3CF5">
              <w:rPr>
                <w:color w:val="000000"/>
                <w:sz w:val="20"/>
              </w:rPr>
              <w:t>Источники</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Всего</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2021</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2022</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2023</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2024</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2025</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2026</w:t>
            </w:r>
          </w:p>
        </w:tc>
      </w:tr>
      <w:tr w:rsidR="00BD3CF5" w:rsidRPr="00BD3CF5" w:rsidTr="00BD3CF5">
        <w:trPr>
          <w:trHeight w:val="64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Итого по всем источникам</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85 569,80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16 587,26</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16 117,19</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15 855,99</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15 576,66</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19 654,52</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1 778,16</w:t>
            </w:r>
          </w:p>
        </w:tc>
      </w:tr>
      <w:tr w:rsidR="00BD3CF5" w:rsidRPr="00BD3CF5" w:rsidTr="00BD3CF5">
        <w:trPr>
          <w:trHeight w:val="96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федеральный бюджет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41241,31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10 729,17</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7 505,28</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8 912,62</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7 440,80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6 653,44</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r w:rsidR="00BD3CF5" w:rsidRPr="00BD3CF5" w:rsidTr="00BD3CF5">
        <w:trPr>
          <w:trHeight w:val="96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областной бюджет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1880,51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481,83</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357,12</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375,65</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330,13</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235,78</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100,00</w:t>
            </w:r>
          </w:p>
        </w:tc>
      </w:tr>
      <w:tr w:rsidR="00BD3CF5" w:rsidRPr="00BD3CF5" w:rsidTr="00BD3CF5">
        <w:trPr>
          <w:trHeight w:val="64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местный бюджет</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42447,98</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5 376,26</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8 254,79</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6 567,72</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7 805,74</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12 765,31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1 678,16</w:t>
            </w:r>
          </w:p>
        </w:tc>
      </w:tr>
      <w:tr w:rsidR="00BD3CF5" w:rsidRPr="00BD3CF5" w:rsidTr="00BD3CF5">
        <w:trPr>
          <w:trHeight w:val="127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внебюджетные источники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r w:rsidR="00BD3CF5" w:rsidRPr="00BD3CF5" w:rsidTr="00BD3CF5">
        <w:trPr>
          <w:trHeight w:val="33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Потребность</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lastRenderedPageBreak/>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4"/>
        <w:gridCol w:w="456"/>
        <w:gridCol w:w="349"/>
        <w:gridCol w:w="1561"/>
        <w:gridCol w:w="1227"/>
        <w:gridCol w:w="623"/>
        <w:gridCol w:w="808"/>
        <w:gridCol w:w="734"/>
        <w:gridCol w:w="734"/>
        <w:gridCol w:w="734"/>
        <w:gridCol w:w="808"/>
        <w:gridCol w:w="734"/>
      </w:tblGrid>
      <w:tr w:rsidR="00E84D0E" w:rsidRPr="00E84D0E" w:rsidTr="00E84D0E">
        <w:trPr>
          <w:trHeight w:val="885"/>
        </w:trPr>
        <w:tc>
          <w:tcPr>
            <w:tcW w:w="426" w:type="pct"/>
            <w:gridSpan w:val="4"/>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Код аналитической программной классификации</w:t>
            </w:r>
          </w:p>
        </w:tc>
        <w:tc>
          <w:tcPr>
            <w:tcW w:w="460"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Ответственный исполнитель, соисполнитель</w:t>
            </w:r>
          </w:p>
        </w:tc>
        <w:tc>
          <w:tcPr>
            <w:tcW w:w="3757" w:type="pct"/>
            <w:gridSpan w:val="7"/>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Расходы бюджета муниципального образования, тыс. рублей</w:t>
            </w:r>
          </w:p>
        </w:tc>
      </w:tr>
      <w:tr w:rsidR="00E84D0E" w:rsidRPr="00E84D0E" w:rsidTr="00E84D0E">
        <w:trPr>
          <w:trHeight w:val="315"/>
        </w:trPr>
        <w:tc>
          <w:tcPr>
            <w:tcW w:w="11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МП</w:t>
            </w:r>
          </w:p>
        </w:tc>
        <w:tc>
          <w:tcPr>
            <w:tcW w:w="103" w:type="pct"/>
            <w:shd w:val="clear" w:color="auto" w:fill="auto"/>
            <w:vAlign w:val="center"/>
            <w:hideMark/>
          </w:tcPr>
          <w:p w:rsidR="00E84D0E" w:rsidRPr="00E84D0E" w:rsidRDefault="00E84D0E">
            <w:pPr>
              <w:jc w:val="center"/>
              <w:rPr>
                <w:color w:val="000000"/>
                <w:sz w:val="18"/>
                <w:szCs w:val="22"/>
              </w:rPr>
            </w:pPr>
            <w:proofErr w:type="spellStart"/>
            <w:r w:rsidRPr="00E84D0E">
              <w:rPr>
                <w:color w:val="000000"/>
                <w:sz w:val="18"/>
                <w:szCs w:val="22"/>
              </w:rPr>
              <w:t>Пп</w:t>
            </w:r>
            <w:proofErr w:type="spellEnd"/>
          </w:p>
        </w:tc>
        <w:tc>
          <w:tcPr>
            <w:tcW w:w="11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ОМ</w:t>
            </w:r>
          </w:p>
        </w:tc>
        <w:tc>
          <w:tcPr>
            <w:tcW w:w="8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М</w:t>
            </w:r>
          </w:p>
        </w:tc>
        <w:tc>
          <w:tcPr>
            <w:tcW w:w="460" w:type="pct"/>
            <w:vMerge/>
            <w:vAlign w:val="center"/>
            <w:hideMark/>
          </w:tcPr>
          <w:p w:rsidR="00E84D0E" w:rsidRPr="00E84D0E" w:rsidRDefault="00E84D0E">
            <w:pPr>
              <w:rPr>
                <w:color w:val="000000"/>
                <w:sz w:val="18"/>
                <w:szCs w:val="22"/>
              </w:rPr>
            </w:pPr>
          </w:p>
        </w:tc>
        <w:tc>
          <w:tcPr>
            <w:tcW w:w="357" w:type="pct"/>
            <w:vMerge/>
            <w:vAlign w:val="center"/>
            <w:hideMark/>
          </w:tcPr>
          <w:p w:rsidR="00E84D0E" w:rsidRPr="00E84D0E" w:rsidRDefault="00E84D0E">
            <w:pPr>
              <w:rPr>
                <w:color w:val="000000"/>
                <w:sz w:val="18"/>
                <w:szCs w:val="22"/>
              </w:rPr>
            </w:pP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Всего</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2022</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2023</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2024</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2025</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2026</w:t>
            </w:r>
          </w:p>
        </w:tc>
      </w:tr>
      <w:tr w:rsidR="00E84D0E" w:rsidRPr="00E84D0E" w:rsidTr="00E84D0E">
        <w:trPr>
          <w:trHeight w:val="766"/>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rPr>
            </w:pPr>
            <w:r w:rsidRPr="00E84D0E">
              <w:rPr>
                <w:color w:val="000000"/>
                <w:sz w:val="18"/>
              </w:rPr>
              <w:t>Программа «Жилье и городская среда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85 569,78</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16 587,26</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16 117,19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15 855,99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15 576,66</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19 654,52</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1 778,16</w:t>
            </w:r>
          </w:p>
        </w:tc>
      </w:tr>
      <w:tr w:rsidR="00E84D0E" w:rsidRPr="00E84D0E" w:rsidTr="00E84D0E">
        <w:trPr>
          <w:trHeight w:val="48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85 569,78</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16 587,26</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16 117,19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15 855,99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15 576,66</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19 654,52</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1 778,16</w:t>
            </w:r>
          </w:p>
        </w:tc>
      </w:tr>
      <w:tr w:rsidR="00E84D0E" w:rsidRPr="00E84D0E" w:rsidTr="00E84D0E">
        <w:trPr>
          <w:trHeight w:val="1142"/>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71 205,11</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14 389,47</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13 557,29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13 278,59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12 542,65</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15 858,95</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1 578,16</w:t>
            </w:r>
          </w:p>
        </w:tc>
      </w:tr>
      <w:tr w:rsidR="00E84D0E" w:rsidRPr="00E84D0E" w:rsidTr="00E84D0E">
        <w:trPr>
          <w:trHeight w:val="330"/>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71 205,11</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14 389,47</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13 557,29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13 278,59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12 542,65</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15 858,95</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1 578,16</w:t>
            </w:r>
          </w:p>
        </w:tc>
      </w:tr>
      <w:tr w:rsidR="00E84D0E" w:rsidRPr="00E84D0E" w:rsidTr="00E84D0E">
        <w:trPr>
          <w:trHeight w:val="57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1 Повышение уровня благоустройства дворовых территорий муниципального образования «Город Кедровый»</w:t>
            </w:r>
          </w:p>
        </w:tc>
      </w:tr>
      <w:tr w:rsidR="00E84D0E" w:rsidRPr="00E84D0E" w:rsidTr="00E84D0E">
        <w:trPr>
          <w:trHeight w:val="1928"/>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w:t>
            </w:r>
            <w:r w:rsidRPr="00E84D0E">
              <w:rPr>
                <w:color w:val="000000"/>
                <w:sz w:val="18"/>
                <w:szCs w:val="22"/>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2220"/>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26"/>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4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2 </w:t>
            </w:r>
            <w:r w:rsidRPr="00E84D0E">
              <w:rPr>
                <w:b/>
                <w:bCs/>
                <w:color w:val="000000"/>
                <w:sz w:val="18"/>
                <w:szCs w:val="20"/>
              </w:rPr>
              <w:t>Повышение уровня благоустройства общественных территорий муниципального образования «Город Кедровый»</w:t>
            </w:r>
          </w:p>
        </w:tc>
      </w:tr>
      <w:tr w:rsidR="00E84D0E" w:rsidRPr="00E84D0E" w:rsidTr="00E84D0E">
        <w:trPr>
          <w:trHeight w:val="1604"/>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lastRenderedPageBreak/>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w:t>
            </w:r>
            <w:r w:rsidRPr="00E84D0E">
              <w:rPr>
                <w:color w:val="000000"/>
                <w:sz w:val="18"/>
                <w:szCs w:val="22"/>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50 881,98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11 908,61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8 354,44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10 222,77</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8 412,47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11 983,69</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50 881,98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11 908,61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8 354,44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10 222,77</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8 412,47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11 983,69</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0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48 982,08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11 644,36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8 144,64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9 671,86</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8 074,67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11 446,55</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48 982,08</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11 644,36</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8 144,64</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9 671,86</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8 074,67</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11 446,55</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298"/>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1 899,90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264,25</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209,80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550,91</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337,80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537,14</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1 899,90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264,25</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209,80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550,91</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337,80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537,14</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30"/>
        </w:trPr>
        <w:tc>
          <w:tcPr>
            <w:tcW w:w="5000" w:type="pct"/>
            <w:gridSpan w:val="13"/>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w:t>
            </w:r>
            <w:r w:rsidRPr="00E84D0E">
              <w:rPr>
                <w:b/>
                <w:bCs/>
                <w:color w:val="000000"/>
                <w:sz w:val="18"/>
              </w:rPr>
              <w:t>3.Содержание имеющихся объектов благоустройства</w:t>
            </w:r>
          </w:p>
        </w:tc>
      </w:tr>
      <w:tr w:rsidR="00E84D0E" w:rsidRPr="00E84D0E" w:rsidTr="00E84D0E">
        <w:trPr>
          <w:trHeight w:val="100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20 323,14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2 480,86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5 202,85</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4 130,19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3 875,26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69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20 323,14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2 480,86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5 202,85</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4 130,19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3 875,26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703"/>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Содержание, приобретение материалов и ремонт объектов благоустройства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19 796,60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2 368,71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5 088,46</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3 980,19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3 725,26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58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19 796,60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2 368,71</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5 088,46</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3 980,19</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3 725,26</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49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Обустройство и содержание мест захоронения</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526,54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112,15</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114,39</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8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526,54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112,15</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114,39</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808"/>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2</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90"/>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795"/>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1 </w:t>
            </w:r>
            <w:r w:rsidRPr="00E84D0E">
              <w:rPr>
                <w:b/>
                <w:bCs/>
                <w:color w:val="000000"/>
                <w:sz w:val="18"/>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E84D0E" w:rsidRPr="00E84D0E" w:rsidTr="00E84D0E">
        <w:trPr>
          <w:trHeight w:val="276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lastRenderedPageBreak/>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41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213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87"/>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3</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«Содержание и развитие жилищного фонда»</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14 364,67</w:t>
            </w:r>
          </w:p>
        </w:tc>
        <w:tc>
          <w:tcPr>
            <w:tcW w:w="391"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2 197,79</w:t>
            </w:r>
          </w:p>
        </w:tc>
        <w:tc>
          <w:tcPr>
            <w:tcW w:w="34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2 559,90</w:t>
            </w:r>
          </w:p>
        </w:tc>
        <w:tc>
          <w:tcPr>
            <w:tcW w:w="333"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2 577,40</w:t>
            </w:r>
          </w:p>
        </w:tc>
        <w:tc>
          <w:tcPr>
            <w:tcW w:w="387"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3 034,01</w:t>
            </w:r>
          </w:p>
        </w:tc>
        <w:tc>
          <w:tcPr>
            <w:tcW w:w="316"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3 795,57</w:t>
            </w:r>
          </w:p>
        </w:tc>
        <w:tc>
          <w:tcPr>
            <w:tcW w:w="29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200,00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14 364,67</w:t>
            </w:r>
          </w:p>
        </w:tc>
        <w:tc>
          <w:tcPr>
            <w:tcW w:w="391"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2 197,79</w:t>
            </w:r>
          </w:p>
        </w:tc>
        <w:tc>
          <w:tcPr>
            <w:tcW w:w="34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2 559,90</w:t>
            </w:r>
          </w:p>
        </w:tc>
        <w:tc>
          <w:tcPr>
            <w:tcW w:w="333"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2 577,40</w:t>
            </w:r>
          </w:p>
        </w:tc>
        <w:tc>
          <w:tcPr>
            <w:tcW w:w="387"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3 034,01</w:t>
            </w:r>
          </w:p>
        </w:tc>
        <w:tc>
          <w:tcPr>
            <w:tcW w:w="316"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3 795,57</w:t>
            </w:r>
          </w:p>
        </w:tc>
        <w:tc>
          <w:tcPr>
            <w:tcW w:w="29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200,00</w:t>
            </w:r>
          </w:p>
        </w:tc>
      </w:tr>
      <w:tr w:rsidR="00E84D0E" w:rsidRPr="00E84D0E" w:rsidTr="00E84D0E">
        <w:trPr>
          <w:trHeight w:val="315"/>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1 Управление муниципальным жилищным фондом</w:t>
            </w:r>
          </w:p>
        </w:tc>
      </w:tr>
      <w:tr w:rsidR="00E84D0E" w:rsidRPr="00E84D0E" w:rsidTr="00E84D0E">
        <w:trPr>
          <w:trHeight w:val="612"/>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 xml:space="preserve">Основное мероприятие «Управление </w:t>
            </w:r>
            <w:r w:rsidRPr="00E84D0E">
              <w:rPr>
                <w:color w:val="000000"/>
                <w:sz w:val="18"/>
                <w:szCs w:val="22"/>
              </w:rPr>
              <w:lastRenderedPageBreak/>
              <w:t>муниципальным жилищным фондом»</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lastRenderedPageBreak/>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91"/>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Содержание муниципального жилищного фонда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BD3CF5">
        <w:trPr>
          <w:trHeight w:val="484"/>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Капитальный ремонт муниципального жилого фонда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BD3CF5">
        <w:trPr>
          <w:trHeight w:val="567"/>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Создание условий для управления многоквартирным домами</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6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2.</w:t>
            </w:r>
            <w:r w:rsidRPr="00E84D0E">
              <w:rPr>
                <w:b/>
                <w:bCs/>
                <w:color w:val="000000"/>
                <w:sz w:val="18"/>
                <w:szCs w:val="20"/>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84D0E" w:rsidRPr="00E84D0E" w:rsidTr="00E84D0E">
        <w:trPr>
          <w:trHeight w:val="495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E84D0E">
              <w:rPr>
                <w:color w:val="000000"/>
                <w:sz w:val="18"/>
                <w:szCs w:val="22"/>
              </w:rPr>
              <w:lastRenderedPageBreak/>
              <w:t>(умерших)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lastRenderedPageBreak/>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675,00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125,00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51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675,00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125,00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394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464,59</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14,59</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46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464,59</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14,59</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465"/>
        </w:trPr>
        <w:tc>
          <w:tcPr>
            <w:tcW w:w="5000" w:type="pct"/>
            <w:gridSpan w:val="13"/>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Задача 3 Расселение жилья, признанного аварийным</w:t>
            </w:r>
          </w:p>
        </w:tc>
      </w:tr>
      <w:tr w:rsidR="00E84D0E" w:rsidRPr="00E84D0E" w:rsidTr="00E84D0E">
        <w:trPr>
          <w:trHeight w:val="51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Основное мероприятие "Расселение жилья, признанного аварийным"</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4 443,14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713,90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713,40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1 121,24</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1 894,60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70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4 443,14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713,90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713,40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1 121,24</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1 894,60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bl>
    <w:p w:rsidR="001B42D3" w:rsidRDefault="001B42D3" w:rsidP="008E28BB">
      <w:pPr>
        <w:jc w:val="both"/>
      </w:pPr>
    </w:p>
    <w:p w:rsidR="00F37F2D" w:rsidRPr="00F37F2D" w:rsidRDefault="00F37F2D" w:rsidP="00F37F2D">
      <w:pPr>
        <w:ind w:firstLine="709"/>
        <w:jc w:val="both"/>
      </w:pPr>
      <w:r w:rsidRPr="00F37F2D">
        <w:lastRenderedPageBreak/>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641"/>
        <w:gridCol w:w="1504"/>
        <w:gridCol w:w="766"/>
        <w:gridCol w:w="988"/>
        <w:gridCol w:w="766"/>
        <w:gridCol w:w="971"/>
        <w:gridCol w:w="766"/>
        <w:gridCol w:w="966"/>
        <w:gridCol w:w="866"/>
      </w:tblGrid>
      <w:tr w:rsidR="00AB3E19" w:rsidRPr="00AB3E19" w:rsidTr="00AB3E19">
        <w:trPr>
          <w:trHeight w:val="330"/>
        </w:trPr>
        <w:tc>
          <w:tcPr>
            <w:tcW w:w="266" w:type="pct"/>
            <w:vMerge w:val="restar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9</w:t>
            </w:r>
          </w:p>
        </w:tc>
        <w:tc>
          <w:tcPr>
            <w:tcW w:w="908" w:type="pct"/>
            <w:vMerge w:val="restart"/>
            <w:shd w:val="clear" w:color="auto" w:fill="auto"/>
            <w:vAlign w:val="center"/>
            <w:hideMark/>
          </w:tcPr>
          <w:p w:rsidR="00AB3E19" w:rsidRPr="00AB3E19" w:rsidRDefault="00AB3E19">
            <w:pPr>
              <w:rPr>
                <w:color w:val="000000"/>
                <w:sz w:val="20"/>
                <w:szCs w:val="20"/>
              </w:rPr>
            </w:pPr>
            <w:r w:rsidRPr="00AB3E19">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764"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Источники</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Всего</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2021</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2022</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2023</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2024</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2026</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Итого по всем источникам</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71 205,12</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14 389,47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13 557,29</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13 278,59</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12 542,65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15858,95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1578,16</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федеральный бюджет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41 241,31</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10 729,17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7 505,28</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8 912,62</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7 440,80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6 653,44</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областной бюджет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1 205,51</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331,83</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232,12</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275,65</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230,13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135,78</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33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Местный бюджет</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28 758,30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3 328,47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5 819,89</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4 090,32</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4 871,73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9 069,73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1 578,16</w:t>
            </w:r>
          </w:p>
        </w:tc>
      </w:tr>
      <w:tr w:rsidR="00AB3E19" w:rsidRPr="00AB3E19" w:rsidTr="00AB3E19">
        <w:trPr>
          <w:trHeight w:val="96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внебюджетные источники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33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Потребность</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6"/>
        <w:gridCol w:w="356"/>
        <w:gridCol w:w="1386"/>
        <w:gridCol w:w="1460"/>
        <w:gridCol w:w="634"/>
        <w:gridCol w:w="824"/>
        <w:gridCol w:w="824"/>
        <w:gridCol w:w="824"/>
        <w:gridCol w:w="824"/>
        <w:gridCol w:w="824"/>
        <w:gridCol w:w="748"/>
      </w:tblGrid>
      <w:tr w:rsidR="000C4D56" w:rsidRPr="00AB3E19" w:rsidTr="000C4D56">
        <w:trPr>
          <w:trHeight w:val="1499"/>
        </w:trPr>
        <w:tc>
          <w:tcPr>
            <w:tcW w:w="490" w:type="pct"/>
            <w:gridSpan w:val="3"/>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Код аналитической программной классификации</w:t>
            </w:r>
          </w:p>
        </w:tc>
        <w:tc>
          <w:tcPr>
            <w:tcW w:w="66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Источник финансирования</w:t>
            </w:r>
          </w:p>
        </w:tc>
        <w:tc>
          <w:tcPr>
            <w:tcW w:w="3254" w:type="pct"/>
            <w:gridSpan w:val="7"/>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Значение показателей</w:t>
            </w:r>
          </w:p>
        </w:tc>
      </w:tr>
      <w:tr w:rsidR="000C4D56" w:rsidRPr="00AB3E19" w:rsidTr="000C4D56">
        <w:trPr>
          <w:trHeight w:val="315"/>
        </w:trPr>
        <w:tc>
          <w:tcPr>
            <w:tcW w:w="490" w:type="pct"/>
            <w:gridSpan w:val="3"/>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vMerge/>
            <w:vAlign w:val="center"/>
            <w:hideMark/>
          </w:tcPr>
          <w:p w:rsidR="000C4D56" w:rsidRPr="00AB3E19" w:rsidRDefault="000C4D56" w:rsidP="000C4D56">
            <w:pPr>
              <w:rPr>
                <w:color w:val="000000"/>
                <w:sz w:val="18"/>
                <w:szCs w:val="18"/>
              </w:rPr>
            </w:pPr>
          </w:p>
        </w:tc>
        <w:tc>
          <w:tcPr>
            <w:tcW w:w="122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 xml:space="preserve">Итого </w:t>
            </w:r>
          </w:p>
        </w:tc>
        <w:tc>
          <w:tcPr>
            <w:tcW w:w="353"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2021</w:t>
            </w:r>
          </w:p>
        </w:tc>
        <w:tc>
          <w:tcPr>
            <w:tcW w:w="3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2022</w:t>
            </w:r>
          </w:p>
        </w:tc>
        <w:tc>
          <w:tcPr>
            <w:tcW w:w="340"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2023</w:t>
            </w:r>
          </w:p>
        </w:tc>
        <w:tc>
          <w:tcPr>
            <w:tcW w:w="30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2024</w:t>
            </w:r>
          </w:p>
        </w:tc>
        <w:tc>
          <w:tcPr>
            <w:tcW w:w="346"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2025</w:t>
            </w:r>
          </w:p>
        </w:tc>
        <w:tc>
          <w:tcPr>
            <w:tcW w:w="30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2026</w:t>
            </w:r>
          </w:p>
        </w:tc>
      </w:tr>
      <w:tr w:rsidR="000C4D56" w:rsidRPr="00AB3E19" w:rsidTr="000C4D56">
        <w:trPr>
          <w:trHeight w:val="315"/>
        </w:trPr>
        <w:tc>
          <w:tcPr>
            <w:tcW w:w="172"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ПП</w:t>
            </w:r>
          </w:p>
        </w:tc>
        <w:tc>
          <w:tcPr>
            <w:tcW w:w="184"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ОМ</w:t>
            </w:r>
          </w:p>
        </w:tc>
        <w:tc>
          <w:tcPr>
            <w:tcW w:w="134" w:type="pc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М</w:t>
            </w:r>
          </w:p>
        </w:tc>
        <w:tc>
          <w:tcPr>
            <w:tcW w:w="662" w:type="pct"/>
            <w:vMerge/>
            <w:vAlign w:val="center"/>
            <w:hideMark/>
          </w:tcPr>
          <w:p w:rsidR="000C4D56" w:rsidRPr="00AB3E19" w:rsidRDefault="000C4D56" w:rsidP="000C4D56">
            <w:pPr>
              <w:rPr>
                <w:color w:val="000000"/>
                <w:sz w:val="18"/>
                <w:szCs w:val="18"/>
              </w:rPr>
            </w:pPr>
          </w:p>
        </w:tc>
        <w:tc>
          <w:tcPr>
            <w:tcW w:w="594" w:type="pct"/>
            <w:vMerge/>
            <w:vAlign w:val="center"/>
            <w:hideMark/>
          </w:tcPr>
          <w:p w:rsidR="000C4D56" w:rsidRPr="00AB3E19" w:rsidRDefault="000C4D56" w:rsidP="000C4D56">
            <w:pPr>
              <w:rPr>
                <w:color w:val="000000"/>
                <w:sz w:val="18"/>
                <w:szCs w:val="18"/>
              </w:rPr>
            </w:pPr>
          </w:p>
        </w:tc>
        <w:tc>
          <w:tcPr>
            <w:tcW w:w="1228" w:type="pct"/>
            <w:vMerge/>
            <w:vAlign w:val="center"/>
            <w:hideMark/>
          </w:tcPr>
          <w:p w:rsidR="000C4D56" w:rsidRPr="00AB3E19" w:rsidRDefault="000C4D56" w:rsidP="000C4D56">
            <w:pPr>
              <w:rPr>
                <w:color w:val="000000"/>
                <w:sz w:val="18"/>
                <w:szCs w:val="18"/>
              </w:rPr>
            </w:pPr>
          </w:p>
        </w:tc>
        <w:tc>
          <w:tcPr>
            <w:tcW w:w="353" w:type="pct"/>
            <w:vMerge/>
            <w:vAlign w:val="center"/>
            <w:hideMark/>
          </w:tcPr>
          <w:p w:rsidR="000C4D56" w:rsidRPr="00AB3E19" w:rsidRDefault="000C4D56" w:rsidP="000C4D56">
            <w:pPr>
              <w:rPr>
                <w:color w:val="000000"/>
                <w:sz w:val="18"/>
                <w:szCs w:val="18"/>
              </w:rPr>
            </w:pPr>
          </w:p>
        </w:tc>
        <w:tc>
          <w:tcPr>
            <w:tcW w:w="372" w:type="pct"/>
            <w:vMerge/>
            <w:vAlign w:val="center"/>
            <w:hideMark/>
          </w:tcPr>
          <w:p w:rsidR="000C4D56" w:rsidRPr="00AB3E19" w:rsidRDefault="000C4D56" w:rsidP="000C4D56">
            <w:pPr>
              <w:rPr>
                <w:color w:val="000000"/>
                <w:sz w:val="18"/>
                <w:szCs w:val="18"/>
              </w:rPr>
            </w:pPr>
          </w:p>
        </w:tc>
        <w:tc>
          <w:tcPr>
            <w:tcW w:w="340" w:type="pct"/>
            <w:vMerge/>
            <w:vAlign w:val="center"/>
            <w:hideMark/>
          </w:tcPr>
          <w:p w:rsidR="000C4D56" w:rsidRPr="00AB3E19" w:rsidRDefault="000C4D56" w:rsidP="000C4D56">
            <w:pPr>
              <w:rPr>
                <w:color w:val="000000"/>
                <w:sz w:val="18"/>
                <w:szCs w:val="18"/>
              </w:rPr>
            </w:pPr>
          </w:p>
        </w:tc>
        <w:tc>
          <w:tcPr>
            <w:tcW w:w="308" w:type="pct"/>
            <w:vMerge/>
            <w:vAlign w:val="center"/>
            <w:hideMark/>
          </w:tcPr>
          <w:p w:rsidR="000C4D56" w:rsidRPr="00AB3E19" w:rsidRDefault="000C4D56" w:rsidP="000C4D56">
            <w:pPr>
              <w:rPr>
                <w:color w:val="000000"/>
                <w:sz w:val="18"/>
                <w:szCs w:val="18"/>
              </w:rPr>
            </w:pPr>
          </w:p>
        </w:tc>
        <w:tc>
          <w:tcPr>
            <w:tcW w:w="346" w:type="pct"/>
            <w:vMerge/>
            <w:vAlign w:val="center"/>
            <w:hideMark/>
          </w:tcPr>
          <w:p w:rsidR="000C4D56" w:rsidRPr="00AB3E19" w:rsidRDefault="000C4D56" w:rsidP="000C4D56">
            <w:pPr>
              <w:rPr>
                <w:color w:val="000000"/>
                <w:sz w:val="18"/>
                <w:szCs w:val="18"/>
              </w:rPr>
            </w:pPr>
          </w:p>
        </w:tc>
        <w:tc>
          <w:tcPr>
            <w:tcW w:w="308" w:type="pct"/>
            <w:vMerge/>
            <w:vAlign w:val="center"/>
            <w:hideMark/>
          </w:tcPr>
          <w:p w:rsidR="000C4D56" w:rsidRPr="00AB3E19" w:rsidRDefault="000C4D56" w:rsidP="000C4D56">
            <w:pPr>
              <w:rPr>
                <w:color w:val="000000"/>
                <w:sz w:val="18"/>
                <w:szCs w:val="18"/>
              </w:rPr>
            </w:pPr>
          </w:p>
        </w:tc>
      </w:tr>
      <w:tr w:rsidR="000C4D56" w:rsidRPr="00AB3E19" w:rsidTr="000C4D56">
        <w:trPr>
          <w:trHeight w:val="1260"/>
        </w:trPr>
        <w:tc>
          <w:tcPr>
            <w:tcW w:w="172" w:type="pct"/>
            <w:vMerge w:val="restar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jc w:val="both"/>
              <w:rPr>
                <w:color w:val="000000"/>
                <w:sz w:val="18"/>
                <w:szCs w:val="18"/>
              </w:rPr>
            </w:pPr>
            <w:r w:rsidRPr="00AB3E19">
              <w:rPr>
                <w:color w:val="000000"/>
                <w:sz w:val="18"/>
                <w:szCs w:val="18"/>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71 205,12</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14 389,47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13 557,29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13 278,59</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12 542,65</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15 858,95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8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28 758,30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3 328,47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5 819,89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4 090,32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4 871,73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9 069,73</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1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1 Повышение уровня благоустройства дворовых территорий муниципального образования «Город Кедровый»</w:t>
            </w:r>
          </w:p>
        </w:tc>
      </w:tr>
      <w:tr w:rsidR="000C4D56" w:rsidRPr="00AB3E19" w:rsidTr="000C4D56">
        <w:trPr>
          <w:trHeight w:val="76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66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благоустроенных дворовых 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780"/>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0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1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благоустроенных дворовых 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8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Повышение уровня благоустройства дворовых </w:t>
            </w:r>
            <w:r w:rsidRPr="00AB3E19">
              <w:rPr>
                <w:color w:val="000000"/>
                <w:sz w:val="18"/>
                <w:szCs w:val="18"/>
              </w:rPr>
              <w:lastRenderedPageBreak/>
              <w:t>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lastRenderedPageBreak/>
              <w:t xml:space="preserve">Объем финансирования всего (тыс. рублей), в том </w:t>
            </w:r>
            <w:r w:rsidRPr="00AB3E19">
              <w:rPr>
                <w:color w:val="000000"/>
                <w:sz w:val="18"/>
                <w:szCs w:val="18"/>
              </w:rPr>
              <w:lastRenderedPageBreak/>
              <w:t>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0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8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4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5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 xml:space="preserve">Количество благоустроенных дворовых 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51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0C4D56" w:rsidRPr="00AB3E19" w:rsidTr="000C4D56">
        <w:trPr>
          <w:trHeight w:val="780"/>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50 881,97</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11 908,61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8 354,44</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10 222,77</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8 412,47</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11 983,69</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8 435,15</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847,61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617,03</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1 034,50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741,54</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5 194,47</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 xml:space="preserve">Количество благоустроенных общественных 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5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48 982,07</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11 644,36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8 144,64</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9 671,86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8 074,67</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11 446,55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4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0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6 535,25</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583,36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407,23</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483,59</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403,74</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4 657,33</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благоустроенных общественных 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5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1 899,90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264,25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209,80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550,91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337,80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537,14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1 899,90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264,25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209,80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550,91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337,80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537,14</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благоустроенных общественных </w:t>
            </w:r>
            <w:r w:rsidRPr="00AB3E19">
              <w:rPr>
                <w:color w:val="000000"/>
                <w:sz w:val="18"/>
                <w:szCs w:val="18"/>
              </w:rPr>
              <w:lastRenderedPageBreak/>
              <w:t xml:space="preserve">территорий в год,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33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3: Содержание имеющихся объектов благоустройства</w:t>
            </w:r>
          </w:p>
        </w:tc>
      </w:tr>
      <w:tr w:rsidR="000C4D56" w:rsidRPr="00AB3E19" w:rsidTr="000C4D56">
        <w:trPr>
          <w:trHeight w:val="780"/>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662" w:type="pct"/>
            <w:vMerge w:val="restart"/>
            <w:shd w:val="clear" w:color="auto" w:fill="auto"/>
            <w:vAlign w:val="center"/>
            <w:hideMark/>
          </w:tcPr>
          <w:p w:rsidR="000C4D56" w:rsidRPr="00AB3E19" w:rsidRDefault="000C4D56" w:rsidP="000C4D56">
            <w:pPr>
              <w:rPr>
                <w:color w:val="000000"/>
                <w:sz w:val="18"/>
                <w:szCs w:val="18"/>
              </w:rPr>
            </w:pPr>
            <w:r w:rsidRPr="00AB3E19">
              <w:rPr>
                <w:color w:val="000000"/>
                <w:sz w:val="18"/>
                <w:szCs w:val="18"/>
              </w:rPr>
              <w:t>Основное мероприятие «Благоустройство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20 323,14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2 480,86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5 202,85</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4 130,19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3 875,26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66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9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20 323,14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2 480,86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5 202,85</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4 130,19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3 875,26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3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99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обоснованных жалоб на благоустройство,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590"/>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Содержание, приобретение материалов и ремонт объектов благоустройства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19 796,60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2 368,71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5 088,46</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3 980,19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3 725,26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5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19 796,60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2 368,71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5 088,46</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3 980,19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3 725,26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обоснованных жалоб на благоустройство,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r>
      <w:tr w:rsidR="000C4D56" w:rsidRPr="00AB3E19" w:rsidTr="000C4D56">
        <w:trPr>
          <w:trHeight w:val="525"/>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auto" w:fill="auto"/>
            <w:vAlign w:val="center"/>
            <w:hideMark/>
          </w:tcPr>
          <w:p w:rsidR="000C4D56" w:rsidRPr="00AB3E19" w:rsidRDefault="000C4D56" w:rsidP="000C4D56">
            <w:pPr>
              <w:rPr>
                <w:color w:val="000000"/>
                <w:sz w:val="18"/>
                <w:szCs w:val="18"/>
              </w:rPr>
            </w:pPr>
            <w:r w:rsidRPr="00AB3E19">
              <w:rPr>
                <w:color w:val="000000"/>
                <w:sz w:val="18"/>
                <w:szCs w:val="18"/>
              </w:rPr>
              <w:t>Обустройство и содержание мест захоронения</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526,54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112,15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114,39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49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526,54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112,15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114,39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9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обоснованных жалоб на благоустройство, </w:t>
            </w:r>
            <w:proofErr w:type="spellStart"/>
            <w:r w:rsidRPr="00AB3E19">
              <w:rPr>
                <w:color w:val="000000"/>
                <w:sz w:val="18"/>
                <w:szCs w:val="18"/>
              </w:rPr>
              <w:t>ед</w:t>
            </w:r>
            <w:proofErr w:type="spellEnd"/>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19"/>
        <w:gridCol w:w="1375"/>
        <w:gridCol w:w="891"/>
        <w:gridCol w:w="976"/>
        <w:gridCol w:w="890"/>
        <w:gridCol w:w="1108"/>
        <w:gridCol w:w="801"/>
        <w:gridCol w:w="801"/>
        <w:gridCol w:w="715"/>
      </w:tblGrid>
      <w:tr w:rsidR="00A7125E" w:rsidRPr="00A7125E" w:rsidTr="00A7125E">
        <w:trPr>
          <w:trHeight w:val="330"/>
        </w:trPr>
        <w:tc>
          <w:tcPr>
            <w:tcW w:w="271" w:type="pct"/>
            <w:vMerge w:val="restar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9</w:t>
            </w:r>
          </w:p>
        </w:tc>
        <w:tc>
          <w:tcPr>
            <w:tcW w:w="877" w:type="pct"/>
            <w:vMerge w:val="restart"/>
            <w:shd w:val="clear" w:color="auto" w:fill="auto"/>
            <w:vAlign w:val="center"/>
            <w:hideMark/>
          </w:tcPr>
          <w:p w:rsidR="00A7125E" w:rsidRPr="00A7125E" w:rsidRDefault="00A7125E">
            <w:pPr>
              <w:rPr>
                <w:color w:val="000000"/>
                <w:sz w:val="18"/>
                <w:szCs w:val="20"/>
              </w:rPr>
            </w:pPr>
            <w:r w:rsidRPr="00A7125E">
              <w:rPr>
                <w:color w:val="000000"/>
                <w:sz w:val="18"/>
                <w:szCs w:val="20"/>
              </w:rPr>
              <w:t>Объем и источники финансирования подпрограммы муниципальной программы (с детализацией по годам реализации, тыс. рублей)</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Источники</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Всего</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2021</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2022</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2023</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2024</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2025</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2026</w:t>
            </w:r>
          </w:p>
        </w:tc>
      </w:tr>
      <w:tr w:rsidR="00A7125E" w:rsidRPr="00A7125E" w:rsidTr="003E248F">
        <w:trPr>
          <w:trHeight w:val="439"/>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Итого по всем источникам</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14364,68</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2 197,79</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2 559,90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2 577,40</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3034,01</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3795,58</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200</w:t>
            </w:r>
          </w:p>
        </w:tc>
      </w:tr>
      <w:tr w:rsidR="00A7125E" w:rsidRPr="00A7125E" w:rsidTr="00A7125E">
        <w:trPr>
          <w:trHeight w:val="633"/>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федеральный бюджет (по согласованию)</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r>
      <w:tr w:rsidR="00A7125E" w:rsidRPr="00A7125E" w:rsidTr="003E248F">
        <w:trPr>
          <w:trHeight w:val="766"/>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областной бюджет (по согласованию)</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675,00</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150,00</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125,00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100,00</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100,00</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100,00</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100,00</w:t>
            </w:r>
          </w:p>
        </w:tc>
      </w:tr>
      <w:tr w:rsidR="00A7125E" w:rsidRPr="00A7125E" w:rsidTr="00A7125E">
        <w:trPr>
          <w:trHeight w:val="645"/>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Местный бюджет</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13 689,68</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2 047,79</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2 434,90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2 477,40</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2 934,01</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3 695,58</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100,00</w:t>
            </w:r>
          </w:p>
        </w:tc>
      </w:tr>
      <w:tr w:rsidR="00A7125E" w:rsidRPr="00A7125E" w:rsidTr="00A7125E">
        <w:trPr>
          <w:trHeight w:val="581"/>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внебюджетные источники (по согласованию)</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19"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1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4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r>
      <w:tr w:rsidR="00A7125E" w:rsidRPr="00A7125E" w:rsidTr="00A7125E">
        <w:trPr>
          <w:trHeight w:val="330"/>
        </w:trPr>
        <w:tc>
          <w:tcPr>
            <w:tcW w:w="271" w:type="pct"/>
            <w:vMerge/>
            <w:vAlign w:val="center"/>
            <w:hideMark/>
          </w:tcPr>
          <w:p w:rsidR="00A7125E" w:rsidRPr="00A7125E" w:rsidRDefault="00A7125E">
            <w:pPr>
              <w:rPr>
                <w:color w:val="000000"/>
                <w:sz w:val="18"/>
                <w:szCs w:val="20"/>
              </w:rPr>
            </w:pPr>
          </w:p>
        </w:tc>
        <w:tc>
          <w:tcPr>
            <w:tcW w:w="877" w:type="pct"/>
            <w:vMerge/>
            <w:vAlign w:val="center"/>
            <w:hideMark/>
          </w:tcPr>
          <w:p w:rsidR="00A7125E" w:rsidRPr="00A7125E" w:rsidRDefault="00A7125E">
            <w:pPr>
              <w:rPr>
                <w:color w:val="000000"/>
                <w:sz w:val="18"/>
                <w:szCs w:val="20"/>
              </w:rPr>
            </w:pPr>
          </w:p>
        </w:tc>
        <w:tc>
          <w:tcPr>
            <w:tcW w:w="543" w:type="pct"/>
            <w:shd w:val="clear" w:color="auto" w:fill="auto"/>
            <w:vAlign w:val="center"/>
            <w:hideMark/>
          </w:tcPr>
          <w:p w:rsidR="00A7125E" w:rsidRPr="00A7125E" w:rsidRDefault="00A7125E">
            <w:pPr>
              <w:rPr>
                <w:color w:val="000000"/>
                <w:sz w:val="18"/>
                <w:szCs w:val="20"/>
              </w:rPr>
            </w:pPr>
            <w:r w:rsidRPr="00A7125E">
              <w:rPr>
                <w:color w:val="000000"/>
                <w:sz w:val="18"/>
                <w:szCs w:val="20"/>
              </w:rPr>
              <w:t>Потребность</w:t>
            </w:r>
          </w:p>
        </w:tc>
        <w:tc>
          <w:tcPr>
            <w:tcW w:w="385"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543"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98"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611" w:type="pct"/>
            <w:shd w:val="clear" w:color="auto" w:fill="auto"/>
            <w:vAlign w:val="center"/>
            <w:hideMark/>
          </w:tcPr>
          <w:p w:rsidR="00A7125E" w:rsidRPr="00A7125E" w:rsidRDefault="00A7125E">
            <w:pPr>
              <w:jc w:val="center"/>
              <w:rPr>
                <w:color w:val="000000"/>
                <w:sz w:val="18"/>
                <w:szCs w:val="20"/>
              </w:rPr>
            </w:pPr>
            <w:r w:rsidRPr="00A7125E">
              <w:rPr>
                <w:color w:val="000000"/>
                <w:sz w:val="18"/>
                <w:szCs w:val="20"/>
              </w:rPr>
              <w:t>0,00</w:t>
            </w:r>
          </w:p>
        </w:tc>
        <w:tc>
          <w:tcPr>
            <w:tcW w:w="419" w:type="pct"/>
            <w:shd w:val="clear" w:color="auto" w:fill="auto"/>
            <w:vAlign w:val="center"/>
            <w:hideMark/>
          </w:tcPr>
          <w:p w:rsidR="00A7125E" w:rsidRPr="00A7125E" w:rsidRDefault="00A7125E">
            <w:pPr>
              <w:jc w:val="right"/>
              <w:rPr>
                <w:color w:val="000000"/>
                <w:sz w:val="18"/>
                <w:szCs w:val="20"/>
              </w:rPr>
            </w:pPr>
            <w:r w:rsidRPr="00A7125E">
              <w:rPr>
                <w:color w:val="000000"/>
                <w:sz w:val="18"/>
                <w:szCs w:val="20"/>
              </w:rPr>
              <w:t>0,00</w:t>
            </w:r>
          </w:p>
        </w:tc>
        <w:tc>
          <w:tcPr>
            <w:tcW w:w="413" w:type="pct"/>
            <w:shd w:val="clear" w:color="auto" w:fill="auto"/>
            <w:vAlign w:val="center"/>
            <w:hideMark/>
          </w:tcPr>
          <w:p w:rsidR="00A7125E" w:rsidRPr="00A7125E" w:rsidRDefault="00A7125E">
            <w:pPr>
              <w:jc w:val="right"/>
              <w:rPr>
                <w:color w:val="000000"/>
                <w:sz w:val="18"/>
                <w:szCs w:val="20"/>
              </w:rPr>
            </w:pPr>
            <w:r w:rsidRPr="00A7125E">
              <w:rPr>
                <w:color w:val="000000"/>
                <w:sz w:val="18"/>
                <w:szCs w:val="20"/>
              </w:rPr>
              <w:t>0,00</w:t>
            </w:r>
          </w:p>
        </w:tc>
        <w:tc>
          <w:tcPr>
            <w:tcW w:w="441" w:type="pct"/>
            <w:shd w:val="clear" w:color="auto" w:fill="auto"/>
            <w:vAlign w:val="center"/>
            <w:hideMark/>
          </w:tcPr>
          <w:p w:rsidR="00A7125E" w:rsidRPr="00A7125E" w:rsidRDefault="00A7125E">
            <w:pPr>
              <w:jc w:val="right"/>
              <w:rPr>
                <w:color w:val="000000"/>
                <w:sz w:val="18"/>
                <w:szCs w:val="20"/>
              </w:rPr>
            </w:pPr>
            <w:r w:rsidRPr="00A7125E">
              <w:rPr>
                <w:color w:val="000000"/>
                <w:sz w:val="18"/>
                <w:szCs w:val="20"/>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8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73"/>
        <w:gridCol w:w="360"/>
        <w:gridCol w:w="1591"/>
        <w:gridCol w:w="1457"/>
        <w:gridCol w:w="633"/>
        <w:gridCol w:w="633"/>
        <w:gridCol w:w="633"/>
        <w:gridCol w:w="633"/>
        <w:gridCol w:w="1095"/>
        <w:gridCol w:w="842"/>
        <w:gridCol w:w="842"/>
      </w:tblGrid>
      <w:tr w:rsidR="001E3560" w:rsidRPr="001B7720" w:rsidTr="001B7720">
        <w:trPr>
          <w:trHeight w:val="1324"/>
        </w:trPr>
        <w:tc>
          <w:tcPr>
            <w:tcW w:w="900" w:type="dxa"/>
            <w:gridSpan w:val="3"/>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Код аналитической программной классификации</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Наименование подпрограммы, задачи подпрограммы, основного мероприятия муниципальной программы</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Источник финансирования</w:t>
            </w:r>
          </w:p>
        </w:tc>
        <w:tc>
          <w:tcPr>
            <w:tcW w:w="4380" w:type="dxa"/>
            <w:gridSpan w:val="7"/>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Значение показателей</w:t>
            </w:r>
          </w:p>
        </w:tc>
      </w:tr>
      <w:tr w:rsidR="001E3560" w:rsidRPr="001B7720" w:rsidTr="001E3560">
        <w:trPr>
          <w:trHeight w:val="315"/>
        </w:trPr>
        <w:tc>
          <w:tcPr>
            <w:tcW w:w="900" w:type="dxa"/>
            <w:gridSpan w:val="3"/>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 xml:space="preserve">Итого </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2023</w:t>
            </w:r>
          </w:p>
        </w:tc>
        <w:tc>
          <w:tcPr>
            <w:tcW w:w="12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2024</w:t>
            </w:r>
          </w:p>
        </w:tc>
        <w:tc>
          <w:tcPr>
            <w:tcW w:w="9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2025</w:t>
            </w:r>
          </w:p>
        </w:tc>
        <w:tc>
          <w:tcPr>
            <w:tcW w:w="9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2026</w:t>
            </w:r>
          </w:p>
        </w:tc>
      </w:tr>
      <w:tr w:rsidR="001E3560" w:rsidRPr="001B7720" w:rsidTr="001E3560">
        <w:trPr>
          <w:trHeight w:val="315"/>
        </w:trPr>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ПП</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ОМ</w:t>
            </w:r>
          </w:p>
        </w:tc>
        <w:tc>
          <w:tcPr>
            <w:tcW w:w="300" w:type="dxa"/>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М</w:t>
            </w: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1260" w:type="dxa"/>
            <w:vMerge/>
            <w:vAlign w:val="center"/>
            <w:hideMark/>
          </w:tcPr>
          <w:p w:rsidR="001E3560" w:rsidRPr="001B7720" w:rsidRDefault="001E3560">
            <w:pPr>
              <w:rPr>
                <w:color w:val="000000"/>
                <w:sz w:val="18"/>
                <w:szCs w:val="20"/>
              </w:rPr>
            </w:pPr>
          </w:p>
        </w:tc>
        <w:tc>
          <w:tcPr>
            <w:tcW w:w="960" w:type="dxa"/>
            <w:vMerge/>
            <w:vAlign w:val="center"/>
            <w:hideMark/>
          </w:tcPr>
          <w:p w:rsidR="001E3560" w:rsidRPr="001B7720" w:rsidRDefault="001E3560">
            <w:pPr>
              <w:rPr>
                <w:color w:val="000000"/>
                <w:sz w:val="18"/>
                <w:szCs w:val="20"/>
              </w:rPr>
            </w:pPr>
          </w:p>
        </w:tc>
        <w:tc>
          <w:tcPr>
            <w:tcW w:w="960" w:type="dxa"/>
            <w:vMerge/>
            <w:vAlign w:val="center"/>
            <w:hideMark/>
          </w:tcPr>
          <w:p w:rsidR="001E3560" w:rsidRPr="001B7720" w:rsidRDefault="001E3560">
            <w:pPr>
              <w:rPr>
                <w:color w:val="000000"/>
                <w:sz w:val="18"/>
                <w:szCs w:val="20"/>
              </w:rPr>
            </w:pPr>
          </w:p>
        </w:tc>
      </w:tr>
      <w:tr w:rsidR="001E3560" w:rsidRPr="001B7720" w:rsidTr="001E3560">
        <w:trPr>
          <w:trHeight w:val="1020"/>
        </w:trPr>
        <w:tc>
          <w:tcPr>
            <w:tcW w:w="300" w:type="dxa"/>
            <w:vMerge w:val="restart"/>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x</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x</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Подпрограмма «Содержание и развитие жилищного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14 364,68</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2 197,79</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2 559,90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2 577,40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3 034,01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3 795,58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13 689,68</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2 047,79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2 434,90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2 477,40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2 934,01</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3 695,58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5880" w:type="dxa"/>
            <w:gridSpan w:val="12"/>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Задача 1 Управление муниципальным жилищным фондом</w:t>
            </w:r>
          </w:p>
        </w:tc>
      </w:tr>
      <w:tr w:rsidR="001E3560" w:rsidRPr="001B7720" w:rsidTr="001E3560">
        <w:trPr>
          <w:trHeight w:val="810"/>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Основное мероприятие «Управление муниципальным жилищным фондом»</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8 781,94</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1 671,00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64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8 781,94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1 671,00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1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1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Общая площадь жилых помещений, приходящихся в среднем на 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97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auto" w:fill="auto"/>
            <w:vAlign w:val="center"/>
            <w:hideMark/>
          </w:tcPr>
          <w:p w:rsidR="001E3560" w:rsidRPr="001B7720" w:rsidRDefault="001E3560">
            <w:pPr>
              <w:rPr>
                <w:color w:val="000000"/>
                <w:sz w:val="18"/>
                <w:szCs w:val="20"/>
              </w:rPr>
            </w:pPr>
            <w:r w:rsidRPr="001B7720">
              <w:rPr>
                <w:color w:val="000000"/>
                <w:sz w:val="18"/>
                <w:szCs w:val="20"/>
              </w:rPr>
              <w:t>Содержание муниципального жилищного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8 883,94</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1 773,00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63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8 883,94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1 773,00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9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Общая площадь жилых помещений, приходящихся в среднем на 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840"/>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Капитальный ремонт муниципального жилого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0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7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7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4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0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1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Общая площадь жилых помещений, приходящихся в среднем на </w:t>
            </w:r>
            <w:r w:rsidRPr="001B7720">
              <w:rPr>
                <w:color w:val="000000"/>
                <w:sz w:val="18"/>
                <w:szCs w:val="20"/>
              </w:rPr>
              <w:lastRenderedPageBreak/>
              <w:t>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103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Создание условий для управления многоквартирным домами</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4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4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1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Количество обоснованных жалоб, </w:t>
            </w:r>
            <w:proofErr w:type="spellStart"/>
            <w:r w:rsidRPr="001B7720">
              <w:rPr>
                <w:color w:val="000000"/>
                <w:sz w:val="18"/>
                <w:szCs w:val="20"/>
              </w:rPr>
              <w:t>ед</w:t>
            </w:r>
            <w:proofErr w:type="spellEnd"/>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r>
      <w:tr w:rsidR="001E3560" w:rsidRPr="001B7720" w:rsidTr="001E3560">
        <w:trPr>
          <w:trHeight w:val="1020"/>
        </w:trPr>
        <w:tc>
          <w:tcPr>
            <w:tcW w:w="5880" w:type="dxa"/>
            <w:gridSpan w:val="12"/>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E3560" w:rsidRPr="001B7720" w:rsidTr="001E3560">
        <w:trPr>
          <w:trHeight w:val="1002"/>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w:t>
            </w:r>
            <w:r w:rsidRPr="001B7720">
              <w:rPr>
                <w:color w:val="000000"/>
                <w:sz w:val="18"/>
                <w:szCs w:val="20"/>
              </w:rPr>
              <w:lastRenderedPageBreak/>
              <w:t>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5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4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Показатели непосредственного результата мероприятия, входящего в состав </w:t>
            </w:r>
            <w:r w:rsidRPr="001B7720">
              <w:rPr>
                <w:color w:val="000000"/>
                <w:sz w:val="18"/>
                <w:szCs w:val="20"/>
              </w:rPr>
              <w:lastRenderedPageBreak/>
              <w:t>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Количество граждан, получивших помощь в ремонте или переустройстве, человек</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 1</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r>
      <w:tr w:rsidR="001E3560" w:rsidRPr="001B7720" w:rsidTr="001E3560">
        <w:trPr>
          <w:trHeight w:val="1002"/>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w:t>
            </w:r>
            <w:r w:rsidRPr="001B7720">
              <w:rPr>
                <w:color w:val="000000"/>
                <w:sz w:val="18"/>
                <w:szCs w:val="20"/>
              </w:rPr>
              <w:lastRenderedPageBreak/>
              <w:t>вступивших в повторный брак</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464,59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67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8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464,59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3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3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Количество граждан, получивших помощь в ремонте или переустройстве, человек</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 1</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r>
      <w:tr w:rsidR="001E3560" w:rsidRPr="001B7720" w:rsidTr="001E3560">
        <w:trPr>
          <w:trHeight w:val="630"/>
        </w:trPr>
        <w:tc>
          <w:tcPr>
            <w:tcW w:w="5880" w:type="dxa"/>
            <w:gridSpan w:val="12"/>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 xml:space="preserve">Задача 3: Расселение жилья, признанного аварийным </w:t>
            </w:r>
          </w:p>
        </w:tc>
      </w:tr>
      <w:tr w:rsidR="001E3560" w:rsidRPr="001B7720" w:rsidTr="001E3560">
        <w:trPr>
          <w:trHeight w:val="103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Основное мероприятие «Расселение жилья, признанного аварийным"</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4 443,14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713,40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1 121,24</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1 894,60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4 443,14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713,40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1 121,24</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1 894,60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Доля расселенных квартир от общего количества квартир,</w:t>
            </w:r>
            <w:r w:rsidR="001B7720">
              <w:rPr>
                <w:color w:val="000000"/>
                <w:sz w:val="18"/>
                <w:szCs w:val="20"/>
              </w:rPr>
              <w:t xml:space="preserve"> </w:t>
            </w:r>
            <w:r w:rsidRPr="001B7720">
              <w:rPr>
                <w:color w:val="000000"/>
                <w:sz w:val="18"/>
                <w:szCs w:val="20"/>
              </w:rPr>
              <w:t>подлежащих расселению, %</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6,1</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43,9</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1B7720">
        <w:t>22</w:t>
      </w:r>
      <w:r w:rsidR="00B71862">
        <w:t xml:space="preserve"> </w:t>
      </w:r>
      <w:r w:rsidR="001B7720">
        <w:t>ма</w:t>
      </w:r>
      <w:r w:rsidR="00D618BC">
        <w:t>я</w:t>
      </w:r>
      <w:r w:rsidR="00B71862">
        <w:t xml:space="preserve"> </w:t>
      </w:r>
      <w:r w:rsidRPr="008C5873">
        <w:t>202</w:t>
      </w:r>
      <w:r w:rsidR="000520A8">
        <w:t>5</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w:t>
      </w:r>
      <w:r w:rsidR="00495E59">
        <w:rPr>
          <w:bCs/>
        </w:rPr>
        <w:t>а Кедрового</w:t>
      </w:r>
      <w:r w:rsidRPr="004068E1">
        <w:rPr>
          <w:bCs/>
        </w:rPr>
        <w:t xml:space="preserve">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 xml:space="preserve">4.Контроль за исполнением настоящего постановления возложить на </w:t>
      </w:r>
      <w:r w:rsidR="00495E59">
        <w:t>руководителя отдела муниципального хозяйства</w:t>
      </w:r>
      <w:r w:rsidR="001E3560">
        <w:t>.</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1E3560" w:rsidP="00A456C3">
      <w:pPr>
        <w:jc w:val="both"/>
      </w:pPr>
      <w:r>
        <w:t>Глава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6958B2">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964AEB" w:rsidRDefault="00964AEB" w:rsidP="00C61611">
      <w:pPr>
        <w:jc w:val="center"/>
        <w:rPr>
          <w:b/>
        </w:rPr>
      </w:pPr>
    </w:p>
    <w:p w:rsidR="00F17532" w:rsidRDefault="00F17532" w:rsidP="00C61611">
      <w:pPr>
        <w:jc w:val="center"/>
        <w:rPr>
          <w:b/>
        </w:rPr>
      </w:pPr>
    </w:p>
    <w:p w:rsidR="00964AEB" w:rsidRDefault="00964AEB" w:rsidP="005323BC">
      <w:pPr>
        <w:pStyle w:val="a3"/>
        <w:jc w:val="both"/>
        <w:rPr>
          <w:color w:val="000000"/>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DC" w:rsidRDefault="00B623DC" w:rsidP="00A64A9C">
      <w:r>
        <w:separator/>
      </w:r>
    </w:p>
  </w:endnote>
  <w:endnote w:type="continuationSeparator" w:id="0">
    <w:p w:rsidR="00B623DC" w:rsidRDefault="00B623DC"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DC" w:rsidRDefault="00B623DC" w:rsidP="00A64A9C">
      <w:r>
        <w:separator/>
      </w:r>
    </w:p>
  </w:footnote>
  <w:footnote w:type="continuationSeparator" w:id="0">
    <w:p w:rsidR="00B623DC" w:rsidRDefault="00B623DC"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0E3C3C" w:rsidRDefault="000E3C3C" w:rsidP="0081007D">
        <w:pPr>
          <w:pStyle w:val="a5"/>
          <w:jc w:val="center"/>
        </w:pPr>
        <w:r>
          <w:fldChar w:fldCharType="begin"/>
        </w:r>
        <w:r>
          <w:instrText>PAGE   \* MERGEFORMAT</w:instrText>
        </w:r>
        <w:r>
          <w:fldChar w:fldCharType="separate"/>
        </w:r>
        <w:r w:rsidR="00116349">
          <w:rPr>
            <w:noProof/>
          </w:rP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520A8"/>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4D56"/>
    <w:rsid w:val="000C787E"/>
    <w:rsid w:val="000D0B62"/>
    <w:rsid w:val="000D2C4A"/>
    <w:rsid w:val="000E3C3C"/>
    <w:rsid w:val="00100F4C"/>
    <w:rsid w:val="00111EEC"/>
    <w:rsid w:val="001148F2"/>
    <w:rsid w:val="00116349"/>
    <w:rsid w:val="001209A6"/>
    <w:rsid w:val="00137DB8"/>
    <w:rsid w:val="00143A2B"/>
    <w:rsid w:val="00143F84"/>
    <w:rsid w:val="001445D0"/>
    <w:rsid w:val="00152A0B"/>
    <w:rsid w:val="00153317"/>
    <w:rsid w:val="00153EA1"/>
    <w:rsid w:val="00156A46"/>
    <w:rsid w:val="001639A8"/>
    <w:rsid w:val="00164235"/>
    <w:rsid w:val="00167459"/>
    <w:rsid w:val="00167DCB"/>
    <w:rsid w:val="00171500"/>
    <w:rsid w:val="001765CE"/>
    <w:rsid w:val="00180F2A"/>
    <w:rsid w:val="00184365"/>
    <w:rsid w:val="001869EE"/>
    <w:rsid w:val="001939F9"/>
    <w:rsid w:val="001966AE"/>
    <w:rsid w:val="001A2DE4"/>
    <w:rsid w:val="001B18DE"/>
    <w:rsid w:val="001B42D3"/>
    <w:rsid w:val="001B7720"/>
    <w:rsid w:val="001C2046"/>
    <w:rsid w:val="001C41AE"/>
    <w:rsid w:val="001C4B61"/>
    <w:rsid w:val="001E3560"/>
    <w:rsid w:val="001E778F"/>
    <w:rsid w:val="001F0E2C"/>
    <w:rsid w:val="001F2A00"/>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182F"/>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30"/>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850F5"/>
    <w:rsid w:val="0039504C"/>
    <w:rsid w:val="00397394"/>
    <w:rsid w:val="00397A08"/>
    <w:rsid w:val="003A48BF"/>
    <w:rsid w:val="003A5176"/>
    <w:rsid w:val="003A62DC"/>
    <w:rsid w:val="003B1DEF"/>
    <w:rsid w:val="003B2572"/>
    <w:rsid w:val="003B70F8"/>
    <w:rsid w:val="003C1813"/>
    <w:rsid w:val="003C200D"/>
    <w:rsid w:val="003D2E03"/>
    <w:rsid w:val="003E248F"/>
    <w:rsid w:val="003E3719"/>
    <w:rsid w:val="003F12B7"/>
    <w:rsid w:val="003F1379"/>
    <w:rsid w:val="003F191F"/>
    <w:rsid w:val="003F23DC"/>
    <w:rsid w:val="003F5C34"/>
    <w:rsid w:val="004018A4"/>
    <w:rsid w:val="004068E1"/>
    <w:rsid w:val="00412302"/>
    <w:rsid w:val="0041318C"/>
    <w:rsid w:val="004157AB"/>
    <w:rsid w:val="00415E17"/>
    <w:rsid w:val="0042031A"/>
    <w:rsid w:val="004213DF"/>
    <w:rsid w:val="00422B68"/>
    <w:rsid w:val="00423255"/>
    <w:rsid w:val="00425805"/>
    <w:rsid w:val="00431AE1"/>
    <w:rsid w:val="00434E95"/>
    <w:rsid w:val="00443113"/>
    <w:rsid w:val="0044347D"/>
    <w:rsid w:val="00443B27"/>
    <w:rsid w:val="00445523"/>
    <w:rsid w:val="0044651C"/>
    <w:rsid w:val="00447887"/>
    <w:rsid w:val="00463C37"/>
    <w:rsid w:val="004722D8"/>
    <w:rsid w:val="00475B46"/>
    <w:rsid w:val="00480296"/>
    <w:rsid w:val="0048165B"/>
    <w:rsid w:val="00495E59"/>
    <w:rsid w:val="004A01C8"/>
    <w:rsid w:val="004A205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D2512"/>
    <w:rsid w:val="005D76C0"/>
    <w:rsid w:val="005E04E5"/>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1668"/>
    <w:rsid w:val="006453A3"/>
    <w:rsid w:val="0064681E"/>
    <w:rsid w:val="006517C6"/>
    <w:rsid w:val="00653894"/>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07A3B"/>
    <w:rsid w:val="007131CA"/>
    <w:rsid w:val="00713F11"/>
    <w:rsid w:val="00714AFB"/>
    <w:rsid w:val="00720B65"/>
    <w:rsid w:val="007306EC"/>
    <w:rsid w:val="00733668"/>
    <w:rsid w:val="00734DAD"/>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1835"/>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11A1"/>
    <w:rsid w:val="009149C2"/>
    <w:rsid w:val="009163A5"/>
    <w:rsid w:val="009324F8"/>
    <w:rsid w:val="009354CB"/>
    <w:rsid w:val="0094152A"/>
    <w:rsid w:val="0094227E"/>
    <w:rsid w:val="0094286C"/>
    <w:rsid w:val="009453DC"/>
    <w:rsid w:val="0094628D"/>
    <w:rsid w:val="00947E18"/>
    <w:rsid w:val="00953576"/>
    <w:rsid w:val="00964AEB"/>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125E"/>
    <w:rsid w:val="00A740C2"/>
    <w:rsid w:val="00A92713"/>
    <w:rsid w:val="00A94E6E"/>
    <w:rsid w:val="00A95558"/>
    <w:rsid w:val="00AA082B"/>
    <w:rsid w:val="00AA4A68"/>
    <w:rsid w:val="00AA5FB0"/>
    <w:rsid w:val="00AB3E19"/>
    <w:rsid w:val="00AB7B30"/>
    <w:rsid w:val="00AC3BBD"/>
    <w:rsid w:val="00AC4D5C"/>
    <w:rsid w:val="00AC5639"/>
    <w:rsid w:val="00AD384D"/>
    <w:rsid w:val="00AD5713"/>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623DC"/>
    <w:rsid w:val="00B71862"/>
    <w:rsid w:val="00B74FE9"/>
    <w:rsid w:val="00B80C0E"/>
    <w:rsid w:val="00B8209C"/>
    <w:rsid w:val="00B85165"/>
    <w:rsid w:val="00B85DEB"/>
    <w:rsid w:val="00B91879"/>
    <w:rsid w:val="00B9251A"/>
    <w:rsid w:val="00BA34BE"/>
    <w:rsid w:val="00BC2037"/>
    <w:rsid w:val="00BC5D0B"/>
    <w:rsid w:val="00BD1862"/>
    <w:rsid w:val="00BD3759"/>
    <w:rsid w:val="00BD3CF5"/>
    <w:rsid w:val="00BD7F5C"/>
    <w:rsid w:val="00BE17C0"/>
    <w:rsid w:val="00BE5F07"/>
    <w:rsid w:val="00BE6A1E"/>
    <w:rsid w:val="00BF3408"/>
    <w:rsid w:val="00BF55B4"/>
    <w:rsid w:val="00C0711E"/>
    <w:rsid w:val="00C14193"/>
    <w:rsid w:val="00C16892"/>
    <w:rsid w:val="00C27547"/>
    <w:rsid w:val="00C3056E"/>
    <w:rsid w:val="00C3580A"/>
    <w:rsid w:val="00C36E37"/>
    <w:rsid w:val="00C41880"/>
    <w:rsid w:val="00C41FB8"/>
    <w:rsid w:val="00C434C5"/>
    <w:rsid w:val="00C45205"/>
    <w:rsid w:val="00C5151D"/>
    <w:rsid w:val="00C5226E"/>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1E85"/>
    <w:rsid w:val="00CC5548"/>
    <w:rsid w:val="00CC572E"/>
    <w:rsid w:val="00CD14B8"/>
    <w:rsid w:val="00CD33D8"/>
    <w:rsid w:val="00CD5964"/>
    <w:rsid w:val="00CE0196"/>
    <w:rsid w:val="00CE2D86"/>
    <w:rsid w:val="00CE4C64"/>
    <w:rsid w:val="00CE5A72"/>
    <w:rsid w:val="00CF30EA"/>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5D74"/>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3125"/>
    <w:rsid w:val="00E070B2"/>
    <w:rsid w:val="00E104A2"/>
    <w:rsid w:val="00E20A68"/>
    <w:rsid w:val="00E34309"/>
    <w:rsid w:val="00E35D88"/>
    <w:rsid w:val="00E35DF1"/>
    <w:rsid w:val="00E36BFF"/>
    <w:rsid w:val="00E374B7"/>
    <w:rsid w:val="00E423C1"/>
    <w:rsid w:val="00E42FEB"/>
    <w:rsid w:val="00E461B6"/>
    <w:rsid w:val="00E4797E"/>
    <w:rsid w:val="00E50BB6"/>
    <w:rsid w:val="00E5702D"/>
    <w:rsid w:val="00E70371"/>
    <w:rsid w:val="00E710E4"/>
    <w:rsid w:val="00E82924"/>
    <w:rsid w:val="00E84D0E"/>
    <w:rsid w:val="00E84EC3"/>
    <w:rsid w:val="00E93ABB"/>
    <w:rsid w:val="00E945EE"/>
    <w:rsid w:val="00E95E50"/>
    <w:rsid w:val="00E96A84"/>
    <w:rsid w:val="00E97B5A"/>
    <w:rsid w:val="00EA31FC"/>
    <w:rsid w:val="00EB3CC7"/>
    <w:rsid w:val="00EB5047"/>
    <w:rsid w:val="00EC6755"/>
    <w:rsid w:val="00EC7152"/>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6916520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43579500">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492337335">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41672421">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18675715">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60631382">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7913928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28666430">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54419401">
      <w:bodyDiv w:val="1"/>
      <w:marLeft w:val="0"/>
      <w:marRight w:val="0"/>
      <w:marTop w:val="0"/>
      <w:marBottom w:val="0"/>
      <w:divBdr>
        <w:top w:val="none" w:sz="0" w:space="0" w:color="auto"/>
        <w:left w:val="none" w:sz="0" w:space="0" w:color="auto"/>
        <w:bottom w:val="none" w:sz="0" w:space="0" w:color="auto"/>
        <w:right w:val="none" w:sz="0" w:space="0" w:color="auto"/>
      </w:divBdr>
    </w:div>
    <w:div w:id="1855536663">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2468798">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1982037644">
      <w:bodyDiv w:val="1"/>
      <w:marLeft w:val="0"/>
      <w:marRight w:val="0"/>
      <w:marTop w:val="0"/>
      <w:marBottom w:val="0"/>
      <w:divBdr>
        <w:top w:val="none" w:sz="0" w:space="0" w:color="auto"/>
        <w:left w:val="none" w:sz="0" w:space="0" w:color="auto"/>
        <w:bottom w:val="none" w:sz="0" w:space="0" w:color="auto"/>
        <w:right w:val="none" w:sz="0" w:space="0" w:color="auto"/>
      </w:divBdr>
    </w:div>
    <w:div w:id="2002197739">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4281-68D8-46DF-BEDB-F06ECD15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29033</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2025-06-19T10:16:00Z</cp:lastPrinted>
  <dcterms:created xsi:type="dcterms:W3CDTF">2025-06-23T10:53:00Z</dcterms:created>
  <dcterms:modified xsi:type="dcterms:W3CDTF">2025-06-23T10:53:00Z</dcterms:modified>
</cp:coreProperties>
</file>